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2520"/>
        <w:gridCol w:w="540"/>
        <w:gridCol w:w="1170"/>
        <w:gridCol w:w="1440"/>
        <w:gridCol w:w="900"/>
        <w:gridCol w:w="810"/>
        <w:gridCol w:w="1728"/>
      </w:tblGrid>
      <w:tr w:rsidR="001501B5" w:rsidRPr="00E975B6" w:rsidTr="00956F15">
        <w:trPr>
          <w:trHeight w:val="395"/>
        </w:trPr>
        <w:tc>
          <w:tcPr>
            <w:tcW w:w="1800" w:type="dxa"/>
            <w:shd w:val="pct5" w:color="auto" w:fill="auto"/>
            <w:vAlign w:val="center"/>
          </w:tcPr>
          <w:p w:rsidR="001501B5" w:rsidRPr="008D420F" w:rsidRDefault="001501B5" w:rsidP="00570619">
            <w:pPr>
              <w:tabs>
                <w:tab w:val="left" w:pos="1212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8D420F">
              <w:rPr>
                <w:rFonts w:ascii="Arial" w:hAnsi="Arial" w:cs="Arial"/>
                <w:b/>
                <w:sz w:val="20"/>
                <w:szCs w:val="20"/>
              </w:rPr>
              <w:t>PWS ID Number</w:t>
            </w:r>
          </w:p>
        </w:tc>
        <w:tc>
          <w:tcPr>
            <w:tcW w:w="2520" w:type="dxa"/>
            <w:vAlign w:val="center"/>
          </w:tcPr>
          <w:p w:rsidR="001501B5" w:rsidRPr="008D420F" w:rsidRDefault="001501B5" w:rsidP="00956F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pct5" w:color="auto" w:fill="auto"/>
            <w:vAlign w:val="center"/>
          </w:tcPr>
          <w:p w:rsidR="001501B5" w:rsidRPr="008D420F" w:rsidRDefault="001501B5" w:rsidP="00956F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420F">
              <w:rPr>
                <w:rFonts w:ascii="Arial" w:hAnsi="Arial" w:cs="Arial"/>
                <w:b/>
                <w:sz w:val="20"/>
                <w:szCs w:val="20"/>
              </w:rPr>
              <w:t>PWS Name</w:t>
            </w:r>
          </w:p>
        </w:tc>
        <w:tc>
          <w:tcPr>
            <w:tcW w:w="4878" w:type="dxa"/>
            <w:gridSpan w:val="4"/>
            <w:shd w:val="clear" w:color="auto" w:fill="auto"/>
            <w:vAlign w:val="center"/>
          </w:tcPr>
          <w:p w:rsidR="001501B5" w:rsidRPr="008D420F" w:rsidRDefault="001501B5" w:rsidP="00956F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01B5" w:rsidRPr="00E975B6" w:rsidTr="00956F15">
        <w:trPr>
          <w:trHeight w:val="350"/>
        </w:trPr>
        <w:tc>
          <w:tcPr>
            <w:tcW w:w="1800" w:type="dxa"/>
            <w:shd w:val="pct5" w:color="auto" w:fill="auto"/>
            <w:vAlign w:val="center"/>
          </w:tcPr>
          <w:p w:rsidR="001501B5" w:rsidRPr="008D420F" w:rsidRDefault="001501B5" w:rsidP="00956F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420F"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2520" w:type="dxa"/>
            <w:vAlign w:val="center"/>
          </w:tcPr>
          <w:p w:rsidR="001501B5" w:rsidRPr="008D420F" w:rsidRDefault="001501B5" w:rsidP="00956F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pct5" w:color="auto" w:fill="auto"/>
            <w:vAlign w:val="center"/>
          </w:tcPr>
          <w:p w:rsidR="001501B5" w:rsidRPr="008D420F" w:rsidRDefault="001501B5" w:rsidP="00956F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420F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</w:tc>
        <w:tc>
          <w:tcPr>
            <w:tcW w:w="2340" w:type="dxa"/>
            <w:gridSpan w:val="2"/>
            <w:vAlign w:val="center"/>
          </w:tcPr>
          <w:p w:rsidR="001501B5" w:rsidRPr="008D420F" w:rsidRDefault="001501B5" w:rsidP="00956F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pct10" w:color="auto" w:fill="auto"/>
            <w:vAlign w:val="center"/>
          </w:tcPr>
          <w:p w:rsidR="001501B5" w:rsidRPr="008D420F" w:rsidRDefault="001501B5" w:rsidP="00956F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728" w:type="dxa"/>
            <w:vAlign w:val="center"/>
          </w:tcPr>
          <w:p w:rsidR="006D6FC0" w:rsidRPr="008D420F" w:rsidRDefault="006D6FC0" w:rsidP="00956F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038A" w:rsidRPr="00E975B6" w:rsidTr="00956F15">
        <w:trPr>
          <w:trHeight w:val="350"/>
        </w:trPr>
        <w:tc>
          <w:tcPr>
            <w:tcW w:w="4860" w:type="dxa"/>
            <w:gridSpan w:val="3"/>
            <w:shd w:val="pct5" w:color="auto" w:fill="auto"/>
            <w:vAlign w:val="center"/>
          </w:tcPr>
          <w:p w:rsidR="00BF038A" w:rsidRPr="008D420F" w:rsidRDefault="00BF038A" w:rsidP="00956F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420F">
              <w:rPr>
                <w:rFonts w:ascii="Arial" w:hAnsi="Arial" w:cs="Arial"/>
                <w:b/>
                <w:sz w:val="20"/>
                <w:szCs w:val="20"/>
              </w:rPr>
              <w:t xml:space="preserve">Treatment Plant Surface Water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(TPSW) </w:t>
            </w:r>
            <w:r w:rsidRPr="008D420F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8D420F">
              <w:rPr>
                <w:rFonts w:ascii="Arial" w:hAnsi="Arial" w:cs="Arial"/>
                <w:b/>
                <w:color w:val="0000FF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F038A" w:rsidRPr="008D420F" w:rsidRDefault="00BF038A" w:rsidP="00956F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pct5" w:color="auto" w:fill="auto"/>
            <w:vAlign w:val="center"/>
          </w:tcPr>
          <w:p w:rsidR="00BF038A" w:rsidRPr="008D420F" w:rsidRDefault="00BF038A" w:rsidP="00956F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TPSW Name</w:t>
            </w:r>
          </w:p>
        </w:tc>
        <w:tc>
          <w:tcPr>
            <w:tcW w:w="3438" w:type="dxa"/>
            <w:gridSpan w:val="3"/>
            <w:shd w:val="clear" w:color="auto" w:fill="auto"/>
            <w:vAlign w:val="center"/>
          </w:tcPr>
          <w:p w:rsidR="00BF038A" w:rsidRPr="008D420F" w:rsidRDefault="00BF038A" w:rsidP="00956F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501B5" w:rsidRDefault="001501B5" w:rsidP="00EA2AAD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70"/>
        <w:gridCol w:w="2160"/>
        <w:gridCol w:w="360"/>
        <w:gridCol w:w="1080"/>
        <w:gridCol w:w="5238"/>
      </w:tblGrid>
      <w:tr w:rsidR="004B6099" w:rsidRPr="00F819C5" w:rsidTr="00956F15">
        <w:trPr>
          <w:trHeight w:val="647"/>
        </w:trPr>
        <w:tc>
          <w:tcPr>
            <w:tcW w:w="4590" w:type="dxa"/>
            <w:gridSpan w:val="3"/>
            <w:vAlign w:val="center"/>
          </w:tcPr>
          <w:p w:rsidR="004B6099" w:rsidRPr="002F41D7" w:rsidRDefault="00C40215" w:rsidP="00952722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F41D7">
              <w:rPr>
                <w:rFonts w:ascii="Arial" w:hAnsi="Arial" w:cs="Arial"/>
                <w:b/>
                <w:sz w:val="20"/>
                <w:szCs w:val="20"/>
              </w:rPr>
              <w:t xml:space="preserve">1.  </w:t>
            </w:r>
            <w:r w:rsidR="00A75681" w:rsidRPr="002F41D7">
              <w:rPr>
                <w:rFonts w:ascii="Arial" w:hAnsi="Arial" w:cs="Arial"/>
                <w:b/>
                <w:sz w:val="20"/>
                <w:szCs w:val="20"/>
              </w:rPr>
              <w:t xml:space="preserve">Name of Water </w:t>
            </w:r>
            <w:r w:rsidRPr="002F41D7">
              <w:rPr>
                <w:rFonts w:ascii="Arial" w:hAnsi="Arial" w:cs="Arial"/>
                <w:b/>
                <w:sz w:val="20"/>
                <w:szCs w:val="20"/>
              </w:rPr>
              <w:t>Source</w:t>
            </w:r>
            <w:r w:rsidR="00A75681" w:rsidRPr="002F41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5681" w:rsidRPr="002F41D7">
              <w:rPr>
                <w:rFonts w:ascii="Arial" w:hAnsi="Arial" w:cs="Arial"/>
                <w:sz w:val="20"/>
                <w:szCs w:val="20"/>
              </w:rPr>
              <w:t>(</w:t>
            </w:r>
            <w:r w:rsidR="00A75681" w:rsidRPr="002F41D7">
              <w:rPr>
                <w:rFonts w:ascii="Arial" w:hAnsi="Arial" w:cs="Arial"/>
                <w:b/>
                <w:color w:val="0000FF"/>
                <w:sz w:val="20"/>
                <w:szCs w:val="20"/>
              </w:rPr>
              <w:t>e.g.,</w:t>
            </w:r>
            <w:r w:rsidR="009A732B" w:rsidRPr="002F41D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Lake Tahoe</w:t>
            </w:r>
            <w:r w:rsidR="00A75681" w:rsidRPr="002F41D7">
              <w:rPr>
                <w:rFonts w:ascii="Arial" w:hAnsi="Arial" w:cs="Arial"/>
                <w:b/>
                <w:color w:val="0000FF"/>
                <w:sz w:val="20"/>
                <w:szCs w:val="20"/>
              </w:rPr>
              <w:t>, Potomac River, XYZ Cana</w:t>
            </w:r>
            <w:r w:rsidR="00462901" w:rsidRPr="002F41D7">
              <w:rPr>
                <w:rFonts w:ascii="Arial" w:hAnsi="Arial" w:cs="Arial"/>
                <w:b/>
                <w:color w:val="0000FF"/>
                <w:sz w:val="20"/>
                <w:szCs w:val="20"/>
              </w:rPr>
              <w:t>l</w:t>
            </w:r>
            <w:r w:rsidR="00A75681" w:rsidRPr="002F41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18" w:type="dxa"/>
            <w:gridSpan w:val="2"/>
            <w:vAlign w:val="center"/>
          </w:tcPr>
          <w:p w:rsidR="00751A8E" w:rsidRDefault="00751A8E" w:rsidP="00D75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B6099" w:rsidRPr="002F41D7" w:rsidRDefault="00053638" w:rsidP="00D75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41D7">
              <w:rPr>
                <w:rFonts w:ascii="Arial" w:hAnsi="Arial" w:cs="Arial"/>
                <w:sz w:val="20"/>
                <w:szCs w:val="20"/>
              </w:rPr>
              <w:t>________</w:t>
            </w:r>
            <w:r w:rsidR="00956F15">
              <w:rPr>
                <w:rFonts w:ascii="Arial" w:hAnsi="Arial" w:cs="Arial"/>
                <w:sz w:val="20"/>
                <w:szCs w:val="20"/>
              </w:rPr>
              <w:softHyphen/>
            </w:r>
            <w:r w:rsidR="00956F15">
              <w:rPr>
                <w:rFonts w:ascii="Arial" w:hAnsi="Arial" w:cs="Arial"/>
                <w:sz w:val="20"/>
                <w:szCs w:val="20"/>
              </w:rPr>
              <w:softHyphen/>
            </w:r>
            <w:r w:rsidR="00956F15">
              <w:rPr>
                <w:rFonts w:ascii="Arial" w:hAnsi="Arial" w:cs="Arial"/>
                <w:sz w:val="20"/>
                <w:szCs w:val="20"/>
              </w:rPr>
              <w:softHyphen/>
            </w:r>
            <w:r w:rsidR="00956F15">
              <w:rPr>
                <w:rFonts w:ascii="Arial" w:hAnsi="Arial" w:cs="Arial"/>
                <w:sz w:val="20"/>
                <w:szCs w:val="20"/>
              </w:rPr>
              <w:softHyphen/>
            </w:r>
            <w:r w:rsidR="00956F15">
              <w:rPr>
                <w:rFonts w:ascii="Arial" w:hAnsi="Arial" w:cs="Arial"/>
                <w:sz w:val="20"/>
                <w:szCs w:val="20"/>
              </w:rPr>
              <w:softHyphen/>
            </w:r>
            <w:r w:rsidR="00956F15">
              <w:rPr>
                <w:rFonts w:ascii="Arial" w:hAnsi="Arial" w:cs="Arial"/>
                <w:sz w:val="20"/>
                <w:szCs w:val="20"/>
              </w:rPr>
              <w:softHyphen/>
            </w:r>
            <w:r w:rsidR="00956F15">
              <w:rPr>
                <w:rFonts w:ascii="Arial" w:hAnsi="Arial" w:cs="Arial"/>
                <w:sz w:val="20"/>
                <w:szCs w:val="20"/>
              </w:rPr>
              <w:softHyphen/>
            </w:r>
            <w:r w:rsidR="00956F15">
              <w:rPr>
                <w:rFonts w:ascii="Arial" w:hAnsi="Arial" w:cs="Arial"/>
                <w:sz w:val="20"/>
                <w:szCs w:val="20"/>
              </w:rPr>
              <w:softHyphen/>
              <w:t>___</w:t>
            </w:r>
            <w:r w:rsidRPr="002F41D7">
              <w:rPr>
                <w:rFonts w:ascii="Arial" w:hAnsi="Arial" w:cs="Arial"/>
                <w:sz w:val="20"/>
                <w:szCs w:val="20"/>
              </w:rPr>
              <w:t>____________</w:t>
            </w:r>
            <w:r w:rsidR="00830FBF" w:rsidRPr="002F41D7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4B6099" w:rsidRPr="00F819C5" w:rsidTr="00956F15">
        <w:trPr>
          <w:trHeight w:val="1070"/>
        </w:trPr>
        <w:tc>
          <w:tcPr>
            <w:tcW w:w="4590" w:type="dxa"/>
            <w:gridSpan w:val="3"/>
            <w:vAlign w:val="center"/>
          </w:tcPr>
          <w:p w:rsidR="004B6099" w:rsidRPr="002F41D7" w:rsidRDefault="00C40215" w:rsidP="00D758C8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F41D7">
              <w:rPr>
                <w:rFonts w:ascii="Arial" w:hAnsi="Arial" w:cs="Arial"/>
                <w:b/>
                <w:sz w:val="20"/>
                <w:szCs w:val="20"/>
              </w:rPr>
              <w:t>2.  Source Type</w:t>
            </w:r>
          </w:p>
        </w:tc>
        <w:tc>
          <w:tcPr>
            <w:tcW w:w="6318" w:type="dxa"/>
            <w:gridSpan w:val="2"/>
            <w:vAlign w:val="center"/>
          </w:tcPr>
          <w:p w:rsidR="004B6099" w:rsidRPr="002F41D7" w:rsidRDefault="004B6099" w:rsidP="00D758C8">
            <w:pPr>
              <w:rPr>
                <w:rFonts w:ascii="Arial" w:hAnsi="Arial" w:cs="Arial"/>
                <w:sz w:val="20"/>
                <w:szCs w:val="20"/>
              </w:rPr>
            </w:pPr>
            <w:r w:rsidRPr="002F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F41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050C">
              <w:rPr>
                <w:rFonts w:ascii="Arial" w:hAnsi="Arial" w:cs="Arial"/>
                <w:sz w:val="20"/>
                <w:szCs w:val="20"/>
              </w:rPr>
            </w:r>
            <w:r w:rsidR="002D05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4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525DF5" w:rsidRPr="002F41D7">
              <w:rPr>
                <w:rFonts w:ascii="Arial" w:hAnsi="Arial" w:cs="Arial"/>
                <w:sz w:val="20"/>
                <w:szCs w:val="20"/>
              </w:rPr>
              <w:t xml:space="preserve"> Flowing Stream or Canal</w:t>
            </w:r>
          </w:p>
          <w:p w:rsidR="004B6099" w:rsidRPr="002F41D7" w:rsidRDefault="004B6099" w:rsidP="00D758C8">
            <w:pPr>
              <w:rPr>
                <w:rFonts w:ascii="Arial" w:hAnsi="Arial" w:cs="Arial"/>
                <w:sz w:val="20"/>
                <w:szCs w:val="20"/>
              </w:rPr>
            </w:pPr>
            <w:r w:rsidRPr="002F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F41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050C">
              <w:rPr>
                <w:rFonts w:ascii="Arial" w:hAnsi="Arial" w:cs="Arial"/>
                <w:sz w:val="20"/>
                <w:szCs w:val="20"/>
              </w:rPr>
            </w:r>
            <w:r w:rsidR="002D05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4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2F41D7">
              <w:rPr>
                <w:rFonts w:ascii="Arial" w:hAnsi="Arial" w:cs="Arial"/>
                <w:sz w:val="20"/>
                <w:szCs w:val="20"/>
              </w:rPr>
              <w:t xml:space="preserve"> Lake/Reservoir </w:t>
            </w:r>
          </w:p>
          <w:p w:rsidR="004B6099" w:rsidRPr="002F41D7" w:rsidRDefault="004B6099" w:rsidP="00394C6C">
            <w:pPr>
              <w:rPr>
                <w:rFonts w:ascii="Arial" w:hAnsi="Arial" w:cs="Arial"/>
                <w:sz w:val="20"/>
                <w:szCs w:val="20"/>
              </w:rPr>
            </w:pPr>
            <w:r w:rsidRPr="002F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2F41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050C">
              <w:rPr>
                <w:rFonts w:ascii="Arial" w:hAnsi="Arial" w:cs="Arial"/>
                <w:sz w:val="20"/>
                <w:szCs w:val="20"/>
              </w:rPr>
            </w:r>
            <w:r w:rsidR="002D05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4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525DF5" w:rsidRPr="002F41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C6C" w:rsidRPr="002F41D7">
              <w:rPr>
                <w:rFonts w:ascii="Arial" w:hAnsi="Arial" w:cs="Arial"/>
                <w:sz w:val="20"/>
                <w:szCs w:val="20"/>
              </w:rPr>
              <w:t>GUDI (</w:t>
            </w:r>
            <w:r w:rsidR="00525DF5" w:rsidRPr="002F41D7">
              <w:rPr>
                <w:rFonts w:ascii="Arial" w:hAnsi="Arial" w:cs="Arial"/>
                <w:sz w:val="20"/>
                <w:szCs w:val="20"/>
              </w:rPr>
              <w:t>Ground Water Under the Direct Influence of Surface Water</w:t>
            </w:r>
            <w:r w:rsidR="00394C6C" w:rsidRPr="002F41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B6099" w:rsidRPr="00F819C5" w:rsidTr="00751A8E">
        <w:trPr>
          <w:trHeight w:val="530"/>
        </w:trPr>
        <w:tc>
          <w:tcPr>
            <w:tcW w:w="4590" w:type="dxa"/>
            <w:gridSpan w:val="3"/>
            <w:vAlign w:val="center"/>
          </w:tcPr>
          <w:p w:rsidR="004B6099" w:rsidRPr="002F41D7" w:rsidRDefault="00C40215" w:rsidP="002D1298">
            <w:pPr>
              <w:rPr>
                <w:rFonts w:ascii="Arial" w:hAnsi="Arial" w:cs="Arial"/>
                <w:sz w:val="20"/>
                <w:szCs w:val="20"/>
              </w:rPr>
            </w:pPr>
            <w:r w:rsidRPr="002F41D7">
              <w:rPr>
                <w:rFonts w:ascii="Arial" w:hAnsi="Arial" w:cs="Arial"/>
                <w:b/>
                <w:sz w:val="20"/>
                <w:szCs w:val="20"/>
              </w:rPr>
              <w:t xml:space="preserve">3.  </w:t>
            </w:r>
            <w:r w:rsidR="002D1298">
              <w:rPr>
                <w:rFonts w:ascii="Arial" w:hAnsi="Arial" w:cs="Arial"/>
                <w:b/>
                <w:sz w:val="20"/>
                <w:szCs w:val="20"/>
              </w:rPr>
              <w:t xml:space="preserve">Surface </w:t>
            </w:r>
            <w:r w:rsidRPr="002F41D7">
              <w:rPr>
                <w:rFonts w:ascii="Arial" w:hAnsi="Arial" w:cs="Arial"/>
                <w:b/>
                <w:sz w:val="20"/>
                <w:szCs w:val="20"/>
              </w:rPr>
              <w:t>Water</w:t>
            </w:r>
            <w:r w:rsidR="002D1298">
              <w:rPr>
                <w:rFonts w:ascii="Arial" w:hAnsi="Arial" w:cs="Arial"/>
                <w:b/>
                <w:sz w:val="20"/>
                <w:szCs w:val="20"/>
              </w:rPr>
              <w:t xml:space="preserve"> Source</w:t>
            </w:r>
            <w:r w:rsidRPr="002F41D7">
              <w:rPr>
                <w:rFonts w:ascii="Arial" w:hAnsi="Arial" w:cs="Arial"/>
                <w:b/>
                <w:sz w:val="20"/>
                <w:szCs w:val="20"/>
              </w:rPr>
              <w:t xml:space="preserve"> Sampling </w:t>
            </w:r>
            <w:r w:rsidR="00BC26CB" w:rsidRPr="002F41D7">
              <w:rPr>
                <w:rFonts w:ascii="Arial" w:hAnsi="Arial" w:cs="Arial"/>
                <w:b/>
                <w:sz w:val="20"/>
                <w:szCs w:val="20"/>
              </w:rPr>
              <w:t xml:space="preserve">Intake </w:t>
            </w:r>
            <w:r w:rsidRPr="002F41D7">
              <w:rPr>
                <w:rFonts w:ascii="Arial" w:hAnsi="Arial" w:cs="Arial"/>
                <w:b/>
                <w:sz w:val="20"/>
                <w:szCs w:val="20"/>
              </w:rPr>
              <w:t>Location ID</w:t>
            </w:r>
            <w:r w:rsidR="00BC26CB" w:rsidRPr="002F41D7">
              <w:rPr>
                <w:rFonts w:ascii="Arial" w:hAnsi="Arial" w:cs="Arial"/>
                <w:b/>
                <w:color w:val="0000FF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18" w:type="dxa"/>
            <w:gridSpan w:val="2"/>
            <w:vAlign w:val="center"/>
          </w:tcPr>
          <w:p w:rsidR="004B6099" w:rsidRPr="002F41D7" w:rsidRDefault="009941A7" w:rsidP="00D75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41D7">
              <w:rPr>
                <w:rFonts w:ascii="Arial" w:hAnsi="Arial" w:cs="Arial"/>
                <w:sz w:val="20"/>
                <w:szCs w:val="20"/>
              </w:rPr>
              <w:t>Use State assigned number</w:t>
            </w:r>
            <w:r w:rsidR="00B46991" w:rsidRPr="002F41D7">
              <w:rPr>
                <w:rFonts w:ascii="Arial" w:hAnsi="Arial" w:cs="Arial"/>
                <w:sz w:val="20"/>
                <w:szCs w:val="20"/>
              </w:rPr>
              <w:t>,</w:t>
            </w:r>
            <w:r w:rsidRPr="002F41D7">
              <w:rPr>
                <w:rFonts w:ascii="Arial" w:hAnsi="Arial" w:cs="Arial"/>
                <w:sz w:val="20"/>
                <w:szCs w:val="20"/>
              </w:rPr>
              <w:t xml:space="preserve"> if applicable ____</w:t>
            </w:r>
            <w:r w:rsidR="00956F15">
              <w:rPr>
                <w:rFonts w:ascii="Arial" w:hAnsi="Arial" w:cs="Arial"/>
                <w:sz w:val="20"/>
                <w:szCs w:val="20"/>
              </w:rPr>
              <w:t>___</w:t>
            </w:r>
            <w:r w:rsidRPr="002F41D7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</w:tr>
      <w:tr w:rsidR="004B6099" w:rsidRPr="00F819C5" w:rsidTr="00956F15">
        <w:trPr>
          <w:trHeight w:val="980"/>
        </w:trPr>
        <w:tc>
          <w:tcPr>
            <w:tcW w:w="4590" w:type="dxa"/>
            <w:gridSpan w:val="3"/>
            <w:vAlign w:val="center"/>
          </w:tcPr>
          <w:p w:rsidR="00E65587" w:rsidRPr="002F41D7" w:rsidRDefault="00E65587" w:rsidP="00D758C8">
            <w:pPr>
              <w:rPr>
                <w:rFonts w:ascii="Arial" w:hAnsi="Arial" w:cs="Arial"/>
                <w:sz w:val="20"/>
                <w:szCs w:val="20"/>
              </w:rPr>
            </w:pPr>
            <w:r w:rsidRPr="002F41D7">
              <w:rPr>
                <w:rFonts w:ascii="Arial" w:hAnsi="Arial" w:cs="Arial"/>
                <w:b/>
                <w:sz w:val="20"/>
                <w:szCs w:val="20"/>
              </w:rPr>
              <w:t>4.  Source Usage</w:t>
            </w:r>
          </w:p>
          <w:p w:rsidR="004B6099" w:rsidRPr="002F41D7" w:rsidRDefault="00E65587" w:rsidP="00A34D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41D7">
              <w:rPr>
                <w:rFonts w:ascii="Arial" w:hAnsi="Arial" w:cs="Arial"/>
                <w:sz w:val="20"/>
                <w:szCs w:val="20"/>
              </w:rPr>
              <w:t>Describe conditions, constraints and months of operation on page</w:t>
            </w:r>
            <w:r w:rsidR="002B13B0" w:rsidRPr="002F41D7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2F41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18" w:type="dxa"/>
            <w:gridSpan w:val="2"/>
            <w:vAlign w:val="center"/>
          </w:tcPr>
          <w:p w:rsidR="001C1AA4" w:rsidRPr="002F41D7" w:rsidRDefault="001C1AA4" w:rsidP="00D75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2F41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050C">
              <w:rPr>
                <w:rFonts w:ascii="Arial" w:hAnsi="Arial" w:cs="Arial"/>
                <w:sz w:val="20"/>
                <w:szCs w:val="20"/>
              </w:rPr>
            </w:r>
            <w:r w:rsidR="002D05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4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2F41D7">
              <w:rPr>
                <w:rFonts w:ascii="Arial" w:hAnsi="Arial" w:cs="Arial"/>
                <w:sz w:val="20"/>
                <w:szCs w:val="20"/>
              </w:rPr>
              <w:t xml:space="preserve"> Year Round </w:t>
            </w:r>
          </w:p>
          <w:p w:rsidR="001C1AA4" w:rsidRPr="002F41D7" w:rsidRDefault="001C1AA4" w:rsidP="00D75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2F41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050C">
              <w:rPr>
                <w:rFonts w:ascii="Arial" w:hAnsi="Arial" w:cs="Arial"/>
                <w:sz w:val="20"/>
                <w:szCs w:val="20"/>
              </w:rPr>
            </w:r>
            <w:r w:rsidR="002D05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4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2F41D7">
              <w:rPr>
                <w:rFonts w:ascii="Arial" w:hAnsi="Arial" w:cs="Arial"/>
                <w:sz w:val="20"/>
                <w:szCs w:val="20"/>
              </w:rPr>
              <w:t xml:space="preserve"> Part Year   </w:t>
            </w:r>
          </w:p>
          <w:p w:rsidR="004B6099" w:rsidRPr="002F41D7" w:rsidRDefault="001C1AA4" w:rsidP="00D75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2F41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050C">
              <w:rPr>
                <w:rFonts w:ascii="Arial" w:hAnsi="Arial" w:cs="Arial"/>
                <w:sz w:val="20"/>
                <w:szCs w:val="20"/>
              </w:rPr>
            </w:r>
            <w:r w:rsidR="002D05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4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2F41D7">
              <w:rPr>
                <w:rFonts w:ascii="Arial" w:hAnsi="Arial" w:cs="Arial"/>
                <w:sz w:val="20"/>
                <w:szCs w:val="20"/>
              </w:rPr>
              <w:t xml:space="preserve"> Emergency</w:t>
            </w:r>
          </w:p>
        </w:tc>
      </w:tr>
      <w:tr w:rsidR="004B6099" w:rsidRPr="00F819C5" w:rsidTr="00751A8E">
        <w:trPr>
          <w:trHeight w:val="530"/>
        </w:trPr>
        <w:tc>
          <w:tcPr>
            <w:tcW w:w="4590" w:type="dxa"/>
            <w:gridSpan w:val="3"/>
            <w:vAlign w:val="center"/>
          </w:tcPr>
          <w:p w:rsidR="004B6099" w:rsidRPr="002F41D7" w:rsidRDefault="00E65587" w:rsidP="00D758C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41D7">
              <w:rPr>
                <w:rFonts w:ascii="Arial" w:hAnsi="Arial" w:cs="Arial"/>
                <w:b/>
                <w:sz w:val="20"/>
                <w:szCs w:val="20"/>
              </w:rPr>
              <w:t>5.  Proportion of typical average daily flow</w:t>
            </w:r>
            <w:r w:rsidR="002B13B0" w:rsidRPr="002F41D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318" w:type="dxa"/>
            <w:gridSpan w:val="2"/>
            <w:vAlign w:val="center"/>
          </w:tcPr>
          <w:p w:rsidR="004B6099" w:rsidRPr="002F41D7" w:rsidRDefault="009941A7" w:rsidP="00D75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1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050C">
              <w:rPr>
                <w:rFonts w:ascii="Arial" w:hAnsi="Arial" w:cs="Arial"/>
                <w:sz w:val="20"/>
                <w:szCs w:val="20"/>
              </w:rPr>
            </w:r>
            <w:r w:rsidR="002D05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41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1DAA" w:rsidRPr="002F41D7">
              <w:rPr>
                <w:rFonts w:ascii="Arial" w:hAnsi="Arial" w:cs="Arial"/>
                <w:sz w:val="20"/>
                <w:szCs w:val="20"/>
              </w:rPr>
              <w:t xml:space="preserve"> ______________</w:t>
            </w:r>
            <w:r w:rsidR="00956F15"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="00CA1DAA" w:rsidRPr="002F41D7">
              <w:rPr>
                <w:rFonts w:ascii="Arial" w:hAnsi="Arial" w:cs="Arial"/>
                <w:sz w:val="20"/>
                <w:szCs w:val="20"/>
              </w:rPr>
              <w:t>_______ (</w:t>
            </w:r>
            <w:r w:rsidR="00CA1DAA" w:rsidRPr="002F41D7">
              <w:rPr>
                <w:rFonts w:ascii="Arial" w:hAnsi="Arial" w:cs="Arial"/>
                <w:b/>
                <w:color w:val="0000FF"/>
                <w:sz w:val="20"/>
                <w:szCs w:val="20"/>
              </w:rPr>
              <w:t>Indicate %</w:t>
            </w:r>
            <w:r w:rsidR="00CA1DAA" w:rsidRPr="002F41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17964" w:rsidRPr="00F819C5" w:rsidTr="00751A8E">
        <w:trPr>
          <w:trHeight w:val="800"/>
        </w:trPr>
        <w:tc>
          <w:tcPr>
            <w:tcW w:w="4590" w:type="dxa"/>
            <w:gridSpan w:val="3"/>
            <w:vAlign w:val="center"/>
          </w:tcPr>
          <w:p w:rsidR="00F17964" w:rsidRPr="002F41D7" w:rsidRDefault="00F17964" w:rsidP="00F17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41D7">
              <w:rPr>
                <w:rFonts w:ascii="Arial" w:hAnsi="Arial" w:cs="Arial"/>
                <w:b/>
                <w:sz w:val="20"/>
                <w:szCs w:val="20"/>
              </w:rPr>
              <w:t xml:space="preserve">6.  Recycling Practices </w:t>
            </w:r>
          </w:p>
          <w:p w:rsidR="00F17964" w:rsidRPr="002F41D7" w:rsidRDefault="00F17964" w:rsidP="00FF08B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41D7">
              <w:rPr>
                <w:rFonts w:ascii="Arial" w:hAnsi="Arial" w:cs="Arial"/>
                <w:sz w:val="20"/>
                <w:szCs w:val="20"/>
              </w:rPr>
              <w:t>Descr</w:t>
            </w:r>
            <w:r w:rsidR="002B13B0" w:rsidRPr="002F41D7">
              <w:rPr>
                <w:rFonts w:ascii="Arial" w:hAnsi="Arial" w:cs="Arial"/>
                <w:sz w:val="20"/>
                <w:szCs w:val="20"/>
              </w:rPr>
              <w:t xml:space="preserve">ibe recycling practices on </w:t>
            </w:r>
            <w:r w:rsidRPr="002F41D7">
              <w:rPr>
                <w:rFonts w:ascii="Arial" w:hAnsi="Arial" w:cs="Arial"/>
                <w:sz w:val="20"/>
                <w:szCs w:val="20"/>
              </w:rPr>
              <w:t>page</w:t>
            </w:r>
            <w:r w:rsidR="002B13B0" w:rsidRPr="002F41D7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2F41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18" w:type="dxa"/>
            <w:gridSpan w:val="2"/>
            <w:vAlign w:val="center"/>
          </w:tcPr>
          <w:p w:rsidR="00F17964" w:rsidRPr="002F41D7" w:rsidRDefault="00F17964" w:rsidP="00716E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2F41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050C">
              <w:rPr>
                <w:rFonts w:ascii="Arial" w:hAnsi="Arial" w:cs="Arial"/>
                <w:sz w:val="20"/>
                <w:szCs w:val="20"/>
              </w:rPr>
            </w:r>
            <w:r w:rsidR="002D05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4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2F41D7">
              <w:rPr>
                <w:rFonts w:ascii="Arial" w:hAnsi="Arial" w:cs="Arial"/>
                <w:sz w:val="20"/>
                <w:szCs w:val="20"/>
              </w:rPr>
              <w:t xml:space="preserve"> Return flow location marked on schematic?   </w:t>
            </w:r>
          </w:p>
          <w:p w:rsidR="00F17964" w:rsidRPr="002F41D7" w:rsidRDefault="00F17964" w:rsidP="00716E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2F41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050C">
              <w:rPr>
                <w:rFonts w:ascii="Arial" w:hAnsi="Arial" w:cs="Arial"/>
                <w:sz w:val="20"/>
                <w:szCs w:val="20"/>
              </w:rPr>
            </w:r>
            <w:r w:rsidR="002D05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4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2B13B0" w:rsidRPr="002F41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41D7">
              <w:rPr>
                <w:rFonts w:ascii="Arial" w:hAnsi="Arial" w:cs="Arial"/>
                <w:sz w:val="20"/>
                <w:szCs w:val="20"/>
              </w:rPr>
              <w:t>Do not recycle backwash</w:t>
            </w:r>
          </w:p>
        </w:tc>
      </w:tr>
      <w:tr w:rsidR="00F17964" w:rsidRPr="00F819C5" w:rsidTr="00751A8E">
        <w:trPr>
          <w:trHeight w:val="1520"/>
        </w:trPr>
        <w:tc>
          <w:tcPr>
            <w:tcW w:w="4590" w:type="dxa"/>
            <w:gridSpan w:val="3"/>
            <w:vAlign w:val="center"/>
          </w:tcPr>
          <w:p w:rsidR="00F17964" w:rsidRPr="002F41D7" w:rsidRDefault="00F17964" w:rsidP="00F93AD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41D7">
              <w:rPr>
                <w:rFonts w:ascii="Arial" w:hAnsi="Arial" w:cs="Arial"/>
                <w:b/>
                <w:sz w:val="20"/>
                <w:szCs w:val="20"/>
              </w:rPr>
              <w:t>7.  Pretreatment Practices</w:t>
            </w:r>
          </w:p>
        </w:tc>
        <w:tc>
          <w:tcPr>
            <w:tcW w:w="6318" w:type="dxa"/>
            <w:gridSpan w:val="2"/>
            <w:vAlign w:val="center"/>
          </w:tcPr>
          <w:p w:rsidR="00F17964" w:rsidRPr="002F41D7" w:rsidRDefault="00F17964" w:rsidP="00D75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2F41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050C">
              <w:rPr>
                <w:rFonts w:ascii="Arial" w:hAnsi="Arial" w:cs="Arial"/>
                <w:sz w:val="20"/>
                <w:szCs w:val="20"/>
              </w:rPr>
            </w:r>
            <w:r w:rsidR="002D05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4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2F41D7">
              <w:rPr>
                <w:rFonts w:ascii="Arial" w:hAnsi="Arial" w:cs="Arial"/>
                <w:sz w:val="20"/>
                <w:szCs w:val="20"/>
              </w:rPr>
              <w:t xml:space="preserve"> Pretreatment   </w:t>
            </w:r>
          </w:p>
          <w:p w:rsidR="00F17964" w:rsidRPr="002F41D7" w:rsidRDefault="00F17964" w:rsidP="00D75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2F41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050C">
              <w:rPr>
                <w:rFonts w:ascii="Arial" w:hAnsi="Arial" w:cs="Arial"/>
                <w:sz w:val="20"/>
                <w:szCs w:val="20"/>
              </w:rPr>
            </w:r>
            <w:r w:rsidR="002D05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4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2F41D7">
              <w:rPr>
                <w:rFonts w:ascii="Arial" w:hAnsi="Arial" w:cs="Arial"/>
                <w:sz w:val="20"/>
                <w:szCs w:val="20"/>
              </w:rPr>
              <w:t xml:space="preserve"> Bank Filtration  </w:t>
            </w:r>
          </w:p>
          <w:p w:rsidR="003D3AC9" w:rsidRPr="002F41D7" w:rsidRDefault="00F17964" w:rsidP="00D75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2F41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050C">
              <w:rPr>
                <w:rFonts w:ascii="Arial" w:hAnsi="Arial" w:cs="Arial"/>
                <w:sz w:val="20"/>
                <w:szCs w:val="20"/>
              </w:rPr>
            </w:r>
            <w:r w:rsidR="002D05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4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2F41D7">
              <w:rPr>
                <w:rFonts w:ascii="Arial" w:hAnsi="Arial" w:cs="Arial"/>
                <w:sz w:val="20"/>
                <w:szCs w:val="20"/>
              </w:rPr>
              <w:t xml:space="preserve"> Off-Stream Storage</w:t>
            </w:r>
          </w:p>
          <w:p w:rsidR="00F17964" w:rsidRPr="002F41D7" w:rsidRDefault="003D3AC9" w:rsidP="00D75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1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050C">
              <w:rPr>
                <w:rFonts w:ascii="Arial" w:hAnsi="Arial" w:cs="Arial"/>
                <w:sz w:val="20"/>
                <w:szCs w:val="20"/>
              </w:rPr>
            </w:r>
            <w:r w:rsidR="002D05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41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41D7">
              <w:rPr>
                <w:rFonts w:ascii="Arial" w:hAnsi="Arial" w:cs="Arial"/>
                <w:sz w:val="20"/>
                <w:szCs w:val="20"/>
              </w:rPr>
              <w:t xml:space="preserve"> No pretreatment practices prior to sampling point</w:t>
            </w:r>
          </w:p>
          <w:p w:rsidR="00F17964" w:rsidRPr="002F41D7" w:rsidRDefault="00F17964" w:rsidP="00D75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2F41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050C">
              <w:rPr>
                <w:rFonts w:ascii="Arial" w:hAnsi="Arial" w:cs="Arial"/>
                <w:sz w:val="20"/>
                <w:szCs w:val="20"/>
              </w:rPr>
            </w:r>
            <w:r w:rsidR="002D05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4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2F41D7">
              <w:rPr>
                <w:rFonts w:ascii="Arial" w:hAnsi="Arial" w:cs="Arial"/>
                <w:sz w:val="20"/>
                <w:szCs w:val="20"/>
              </w:rPr>
              <w:t xml:space="preserve"> None</w:t>
            </w:r>
          </w:p>
        </w:tc>
      </w:tr>
      <w:tr w:rsidR="00F17964" w:rsidRPr="00F819C5" w:rsidTr="00956F15">
        <w:trPr>
          <w:trHeight w:val="1385"/>
        </w:trPr>
        <w:tc>
          <w:tcPr>
            <w:tcW w:w="4590" w:type="dxa"/>
            <w:gridSpan w:val="3"/>
            <w:vAlign w:val="center"/>
          </w:tcPr>
          <w:p w:rsidR="00F17964" w:rsidRPr="002F41D7" w:rsidRDefault="00F17964" w:rsidP="00D758C8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F41D7">
              <w:rPr>
                <w:rFonts w:ascii="Arial" w:hAnsi="Arial" w:cs="Arial"/>
                <w:b/>
                <w:sz w:val="20"/>
                <w:szCs w:val="20"/>
              </w:rPr>
              <w:t>8.  Chemical Pretreatment</w:t>
            </w:r>
            <w:r w:rsidR="00BC26CB" w:rsidRPr="002F41D7">
              <w:rPr>
                <w:rFonts w:ascii="Arial" w:hAnsi="Arial" w:cs="Arial"/>
                <w:b/>
                <w:color w:val="0000FF"/>
                <w:sz w:val="20"/>
                <w:szCs w:val="20"/>
                <w:vertAlign w:val="superscript"/>
              </w:rPr>
              <w:t>3</w:t>
            </w:r>
          </w:p>
          <w:p w:rsidR="00462901" w:rsidRPr="002F41D7" w:rsidRDefault="00462901" w:rsidP="002B13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41D7">
              <w:rPr>
                <w:rFonts w:ascii="Arial" w:hAnsi="Arial" w:cs="Arial"/>
                <w:sz w:val="20"/>
                <w:szCs w:val="20"/>
              </w:rPr>
              <w:t>Describe locations and chemical pretreatment practices on page</w:t>
            </w:r>
            <w:r w:rsidR="002B13B0" w:rsidRPr="002F41D7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2F41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18" w:type="dxa"/>
            <w:gridSpan w:val="2"/>
            <w:vAlign w:val="center"/>
          </w:tcPr>
          <w:p w:rsidR="00956F15" w:rsidRDefault="00956F15" w:rsidP="00956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applies following chemicals prior to source water treatment:</w:t>
            </w:r>
          </w:p>
          <w:p w:rsidR="00956F15" w:rsidRDefault="00956F15" w:rsidP="00956F15">
            <w:pPr>
              <w:rPr>
                <w:rFonts w:ascii="Arial" w:hAnsi="Arial" w:cs="Arial"/>
                <w:sz w:val="20"/>
                <w:szCs w:val="20"/>
              </w:rPr>
            </w:pPr>
            <w:r w:rsidRPr="002F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2F41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050C">
              <w:rPr>
                <w:rFonts w:ascii="Arial" w:hAnsi="Arial" w:cs="Arial"/>
                <w:sz w:val="20"/>
                <w:szCs w:val="20"/>
              </w:rPr>
            </w:r>
            <w:r w:rsidR="002D05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4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2F41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Copper sulfate or other algaecide / bactericide</w:t>
            </w:r>
          </w:p>
          <w:p w:rsidR="00956F15" w:rsidRDefault="00956F15" w:rsidP="00956F15">
            <w:pPr>
              <w:rPr>
                <w:rFonts w:ascii="Arial" w:hAnsi="Arial" w:cs="Arial"/>
                <w:sz w:val="20"/>
                <w:szCs w:val="20"/>
              </w:rPr>
            </w:pPr>
            <w:r w:rsidRPr="002F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1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050C">
              <w:rPr>
                <w:rFonts w:ascii="Arial" w:hAnsi="Arial" w:cs="Arial"/>
                <w:sz w:val="20"/>
                <w:szCs w:val="20"/>
              </w:rPr>
            </w:r>
            <w:r w:rsidR="002D05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41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41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Chlorine or potassium permanganate</w:t>
            </w:r>
          </w:p>
          <w:p w:rsidR="00956F15" w:rsidRDefault="00956F15" w:rsidP="00956F15">
            <w:pPr>
              <w:rPr>
                <w:rFonts w:ascii="Arial" w:hAnsi="Arial" w:cs="Arial"/>
                <w:sz w:val="20"/>
                <w:szCs w:val="20"/>
              </w:rPr>
            </w:pPr>
            <w:r w:rsidRPr="002F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1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050C">
              <w:rPr>
                <w:rFonts w:ascii="Arial" w:hAnsi="Arial" w:cs="Arial"/>
                <w:sz w:val="20"/>
                <w:szCs w:val="20"/>
              </w:rPr>
            </w:r>
            <w:r w:rsidR="002D05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41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41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Other chemicals </w:t>
            </w:r>
          </w:p>
          <w:p w:rsidR="00F17964" w:rsidRPr="002F41D7" w:rsidRDefault="00F17964" w:rsidP="00956F15">
            <w:pPr>
              <w:rPr>
                <w:rFonts w:ascii="Arial" w:hAnsi="Arial" w:cs="Arial"/>
                <w:sz w:val="20"/>
                <w:szCs w:val="20"/>
              </w:rPr>
            </w:pPr>
            <w:r w:rsidRPr="002F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2F41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050C">
              <w:rPr>
                <w:rFonts w:ascii="Arial" w:hAnsi="Arial" w:cs="Arial"/>
                <w:sz w:val="20"/>
                <w:szCs w:val="20"/>
              </w:rPr>
            </w:r>
            <w:r w:rsidR="002D05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4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2F41D7">
              <w:rPr>
                <w:rFonts w:ascii="Arial" w:hAnsi="Arial" w:cs="Arial"/>
                <w:sz w:val="20"/>
                <w:szCs w:val="20"/>
              </w:rPr>
              <w:t xml:space="preserve"> No chemical addition prior to sampling point</w:t>
            </w:r>
          </w:p>
        </w:tc>
      </w:tr>
      <w:tr w:rsidR="00F17964" w:rsidRPr="00F819C5" w:rsidTr="00751A8E">
        <w:trPr>
          <w:trHeight w:val="1250"/>
        </w:trPr>
        <w:tc>
          <w:tcPr>
            <w:tcW w:w="4590" w:type="dxa"/>
            <w:gridSpan w:val="3"/>
            <w:vAlign w:val="center"/>
          </w:tcPr>
          <w:p w:rsidR="00F17964" w:rsidRPr="002F41D7" w:rsidRDefault="00F17964" w:rsidP="00D758C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41D7">
              <w:rPr>
                <w:rFonts w:ascii="Arial" w:hAnsi="Arial" w:cs="Arial"/>
                <w:b/>
                <w:sz w:val="20"/>
                <w:szCs w:val="20"/>
              </w:rPr>
              <w:t xml:space="preserve">9.  Sample Compositing Procedure </w:t>
            </w:r>
          </w:p>
        </w:tc>
        <w:tc>
          <w:tcPr>
            <w:tcW w:w="6318" w:type="dxa"/>
            <w:gridSpan w:val="2"/>
            <w:vAlign w:val="center"/>
          </w:tcPr>
          <w:p w:rsidR="00F17964" w:rsidRPr="002F41D7" w:rsidRDefault="00F17964" w:rsidP="00D75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2F41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050C">
              <w:rPr>
                <w:rFonts w:ascii="Arial" w:hAnsi="Arial" w:cs="Arial"/>
                <w:sz w:val="20"/>
                <w:szCs w:val="20"/>
              </w:rPr>
            </w:r>
            <w:r w:rsidR="002D05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4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2F41D7">
              <w:rPr>
                <w:rFonts w:ascii="Arial" w:hAnsi="Arial" w:cs="Arial"/>
                <w:sz w:val="20"/>
                <w:szCs w:val="20"/>
              </w:rPr>
              <w:t xml:space="preserve">  Blended sample tap?   </w:t>
            </w:r>
          </w:p>
          <w:p w:rsidR="00F17964" w:rsidRPr="002F41D7" w:rsidRDefault="00F17964" w:rsidP="00D75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2F41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050C">
              <w:rPr>
                <w:rFonts w:ascii="Arial" w:hAnsi="Arial" w:cs="Arial"/>
                <w:sz w:val="20"/>
                <w:szCs w:val="20"/>
              </w:rPr>
            </w:r>
            <w:r w:rsidR="002D05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4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2F41D7">
              <w:rPr>
                <w:rFonts w:ascii="Arial" w:hAnsi="Arial" w:cs="Arial"/>
                <w:sz w:val="20"/>
                <w:szCs w:val="20"/>
              </w:rPr>
              <w:t xml:space="preserve"> Composite sample?  Which sources:___________________</w:t>
            </w:r>
          </w:p>
          <w:p w:rsidR="00F17964" w:rsidRPr="002F41D7" w:rsidRDefault="00F17964" w:rsidP="00D75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2F41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050C">
              <w:rPr>
                <w:rFonts w:ascii="Arial" w:hAnsi="Arial" w:cs="Arial"/>
                <w:sz w:val="20"/>
                <w:szCs w:val="20"/>
              </w:rPr>
            </w:r>
            <w:r w:rsidR="002D05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4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2F41D7">
              <w:rPr>
                <w:rFonts w:ascii="Arial" w:hAnsi="Arial" w:cs="Arial"/>
                <w:sz w:val="20"/>
                <w:szCs w:val="20"/>
              </w:rPr>
              <w:t xml:space="preserve"> Weighted samples value?  __________________________</w:t>
            </w:r>
          </w:p>
          <w:p w:rsidR="00F17964" w:rsidRPr="002F41D7" w:rsidRDefault="00F17964" w:rsidP="00D75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2F41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050C">
              <w:rPr>
                <w:rFonts w:ascii="Arial" w:hAnsi="Arial" w:cs="Arial"/>
                <w:sz w:val="20"/>
                <w:szCs w:val="20"/>
              </w:rPr>
            </w:r>
            <w:r w:rsidR="002D05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4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2F41D7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</w:tr>
      <w:tr w:rsidR="00F17964" w:rsidTr="00751A8E">
        <w:trPr>
          <w:trHeight w:val="1880"/>
        </w:trPr>
        <w:tc>
          <w:tcPr>
            <w:tcW w:w="10908" w:type="dxa"/>
            <w:gridSpan w:val="5"/>
            <w:vAlign w:val="center"/>
          </w:tcPr>
          <w:p w:rsidR="00F17964" w:rsidRPr="002F41D7" w:rsidRDefault="00F17964" w:rsidP="00751A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F41D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 w:rsidRPr="002F41D7">
              <w:rPr>
                <w:rFonts w:ascii="Arial" w:hAnsi="Arial" w:cs="Arial"/>
                <w:b/>
                <w:sz w:val="20"/>
                <w:szCs w:val="20"/>
                <w:u w:val="single"/>
              </w:rPr>
              <w:t>Treatment Plant Surface Water Number</w:t>
            </w:r>
            <w:r w:rsidRPr="002F41D7">
              <w:rPr>
                <w:rFonts w:ascii="Arial" w:hAnsi="Arial" w:cs="Arial"/>
                <w:sz w:val="20"/>
                <w:szCs w:val="20"/>
              </w:rPr>
              <w:t>:  Use the State-issued Facility ID (example: TPSW001), used for reporting on page 1 of DWAR 15 A &amp; B, or check with regulator.</w:t>
            </w:r>
          </w:p>
          <w:p w:rsidR="002F41D7" w:rsidRDefault="00BE5010" w:rsidP="00751A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F41D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="00F17964" w:rsidRPr="002F41D7">
              <w:rPr>
                <w:rFonts w:ascii="Arial" w:hAnsi="Arial" w:cs="Arial"/>
                <w:b/>
                <w:sz w:val="20"/>
                <w:szCs w:val="20"/>
                <w:u w:val="single"/>
              </w:rPr>
              <w:t>S</w:t>
            </w:r>
            <w:r w:rsidR="002D1298">
              <w:rPr>
                <w:rFonts w:ascii="Arial" w:hAnsi="Arial" w:cs="Arial"/>
                <w:b/>
                <w:sz w:val="20"/>
                <w:szCs w:val="20"/>
                <w:u w:val="single"/>
              </w:rPr>
              <w:t>urface Water S</w:t>
            </w:r>
            <w:r w:rsidR="00F17964" w:rsidRPr="002F41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ource Sampling </w:t>
            </w:r>
            <w:r w:rsidR="002D129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Intake </w:t>
            </w:r>
            <w:r w:rsidR="00F17964" w:rsidRPr="002F41D7">
              <w:rPr>
                <w:rFonts w:ascii="Arial" w:hAnsi="Arial" w:cs="Arial"/>
                <w:b/>
                <w:sz w:val="20"/>
                <w:szCs w:val="20"/>
                <w:u w:val="single"/>
              </w:rPr>
              <w:t>Location</w:t>
            </w:r>
            <w:r w:rsidR="00F17964" w:rsidRPr="002F41D7">
              <w:rPr>
                <w:rFonts w:ascii="Arial" w:hAnsi="Arial" w:cs="Arial"/>
                <w:sz w:val="20"/>
                <w:szCs w:val="20"/>
              </w:rPr>
              <w:t>:  Sample Site ID numbers.  Use the state-issued sampling point ID number for this location (example: RW001</w:t>
            </w:r>
            <w:proofErr w:type="gramStart"/>
            <w:r w:rsidR="00F17964" w:rsidRPr="002F41D7">
              <w:rPr>
                <w:rFonts w:ascii="Arial" w:hAnsi="Arial" w:cs="Arial"/>
                <w:sz w:val="20"/>
                <w:szCs w:val="20"/>
              </w:rPr>
              <w:t>,etc</w:t>
            </w:r>
            <w:proofErr w:type="gramEnd"/>
            <w:r w:rsidR="00F17964" w:rsidRPr="002F41D7">
              <w:rPr>
                <w:rFonts w:ascii="Arial" w:hAnsi="Arial" w:cs="Arial"/>
                <w:sz w:val="20"/>
                <w:szCs w:val="20"/>
              </w:rPr>
              <w:t>.), or the system may provide its own identifier.</w:t>
            </w:r>
          </w:p>
          <w:p w:rsidR="00E81A98" w:rsidRPr="002F41D7" w:rsidRDefault="00BE5010" w:rsidP="00751A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F41D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="00F17964" w:rsidRPr="002F41D7">
              <w:rPr>
                <w:rFonts w:ascii="Arial" w:hAnsi="Arial" w:cs="Arial"/>
                <w:b/>
                <w:sz w:val="20"/>
                <w:szCs w:val="20"/>
                <w:u w:val="single"/>
              </w:rPr>
              <w:t>Chemical Pretreatment</w:t>
            </w:r>
            <w:r w:rsidR="00F17964" w:rsidRPr="002F41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81A98" w:rsidRPr="002F41D7">
              <w:rPr>
                <w:rFonts w:ascii="Arial" w:hAnsi="Arial" w:cs="Arial"/>
                <w:sz w:val="20"/>
                <w:szCs w:val="20"/>
              </w:rPr>
              <w:t>I</w:t>
            </w:r>
            <w:r w:rsidR="00F17964" w:rsidRPr="002F41D7">
              <w:rPr>
                <w:rFonts w:ascii="Arial" w:hAnsi="Arial" w:cs="Arial"/>
                <w:sz w:val="20"/>
                <w:szCs w:val="20"/>
              </w:rPr>
              <w:t>nclude</w:t>
            </w:r>
            <w:r w:rsidR="00624BFF" w:rsidRPr="002F41D7">
              <w:rPr>
                <w:rFonts w:ascii="Arial" w:hAnsi="Arial" w:cs="Arial"/>
                <w:sz w:val="20"/>
                <w:szCs w:val="20"/>
              </w:rPr>
              <w:t xml:space="preserve"> all chemicals used between the water source and the treatment plant.   This may include</w:t>
            </w:r>
            <w:r w:rsidR="00F17964" w:rsidRPr="002F41D7">
              <w:rPr>
                <w:rFonts w:ascii="Arial" w:hAnsi="Arial" w:cs="Arial"/>
                <w:sz w:val="20"/>
                <w:szCs w:val="20"/>
              </w:rPr>
              <w:t>, but is not limited to, coagulants, algaecides, oxidants, disinfectants; and recycled filter backwash water.</w:t>
            </w:r>
          </w:p>
        </w:tc>
      </w:tr>
      <w:tr w:rsidR="00E81A98" w:rsidRPr="00BA1A39" w:rsidTr="003C6D72">
        <w:trPr>
          <w:trHeight w:val="395"/>
        </w:trPr>
        <w:tc>
          <w:tcPr>
            <w:tcW w:w="2070" w:type="dxa"/>
            <w:shd w:val="pct5" w:color="auto" w:fill="auto"/>
            <w:vAlign w:val="center"/>
          </w:tcPr>
          <w:p w:rsidR="00E81A98" w:rsidRPr="00BA1A39" w:rsidRDefault="00E81A98" w:rsidP="005E36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1A39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BA1A39">
              <w:rPr>
                <w:rFonts w:ascii="Arial" w:hAnsi="Arial" w:cs="Arial"/>
                <w:b/>
                <w:sz w:val="20"/>
                <w:szCs w:val="20"/>
              </w:rPr>
              <w:t>PWS ID Number</w:t>
            </w:r>
          </w:p>
        </w:tc>
        <w:tc>
          <w:tcPr>
            <w:tcW w:w="2160" w:type="dxa"/>
            <w:vAlign w:val="center"/>
          </w:tcPr>
          <w:p w:rsidR="00E81A98" w:rsidRPr="00BA1A39" w:rsidRDefault="00E81A98" w:rsidP="005E3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pct5" w:color="auto" w:fill="auto"/>
            <w:vAlign w:val="center"/>
          </w:tcPr>
          <w:p w:rsidR="00E81A98" w:rsidRPr="00BA1A39" w:rsidRDefault="00E81A98" w:rsidP="005E36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1A39">
              <w:rPr>
                <w:rFonts w:ascii="Arial" w:hAnsi="Arial" w:cs="Arial"/>
                <w:b/>
                <w:sz w:val="20"/>
                <w:szCs w:val="20"/>
              </w:rPr>
              <w:t>PWS Name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E81A98" w:rsidRPr="00BA1A39" w:rsidRDefault="00E81A98" w:rsidP="005E36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A98" w:rsidRPr="00BA1A39" w:rsidTr="003C6D72">
        <w:trPr>
          <w:trHeight w:val="350"/>
        </w:trPr>
        <w:tc>
          <w:tcPr>
            <w:tcW w:w="2070" w:type="dxa"/>
            <w:shd w:val="pct5" w:color="auto" w:fill="auto"/>
            <w:vAlign w:val="center"/>
          </w:tcPr>
          <w:p w:rsidR="00E81A98" w:rsidRPr="00BA1A39" w:rsidRDefault="00E81A98" w:rsidP="005E367F">
            <w:pPr>
              <w:rPr>
                <w:rFonts w:ascii="Arial" w:hAnsi="Arial" w:cs="Arial"/>
                <w:sz w:val="20"/>
                <w:szCs w:val="20"/>
              </w:rPr>
            </w:pPr>
            <w:r w:rsidRPr="00BA1A39">
              <w:rPr>
                <w:rFonts w:ascii="Arial" w:hAnsi="Arial" w:cs="Arial"/>
                <w:b/>
                <w:sz w:val="20"/>
                <w:szCs w:val="20"/>
              </w:rPr>
              <w:t>TPSW Number</w:t>
            </w:r>
          </w:p>
        </w:tc>
        <w:tc>
          <w:tcPr>
            <w:tcW w:w="2160" w:type="dxa"/>
            <w:vAlign w:val="center"/>
          </w:tcPr>
          <w:p w:rsidR="00E81A98" w:rsidRPr="00BA1A39" w:rsidRDefault="00E81A98" w:rsidP="005E3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pct5" w:color="auto" w:fill="auto"/>
            <w:vAlign w:val="center"/>
          </w:tcPr>
          <w:p w:rsidR="00E81A98" w:rsidRPr="00BA1A39" w:rsidRDefault="00E81A98" w:rsidP="005E36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1A39">
              <w:rPr>
                <w:rFonts w:ascii="Arial" w:hAnsi="Arial" w:cs="Arial"/>
                <w:b/>
                <w:sz w:val="20"/>
                <w:szCs w:val="20"/>
              </w:rPr>
              <w:t>TPSW Name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E81A98" w:rsidRPr="00BA1A39" w:rsidRDefault="00E81A98" w:rsidP="005E36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1A98" w:rsidRPr="003C6D72" w:rsidRDefault="00E81A98" w:rsidP="00617AFC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617AFC" w:rsidRPr="00BA1A39" w:rsidTr="00751A8E">
        <w:trPr>
          <w:trHeight w:val="1295"/>
        </w:trPr>
        <w:tc>
          <w:tcPr>
            <w:tcW w:w="10908" w:type="dxa"/>
          </w:tcPr>
          <w:p w:rsidR="00617AFC" w:rsidRPr="00BA1A39" w:rsidRDefault="003E6E61" w:rsidP="003C6D72">
            <w:pPr>
              <w:rPr>
                <w:rFonts w:ascii="Arial" w:hAnsi="Arial" w:cs="Arial"/>
                <w:sz w:val="20"/>
                <w:szCs w:val="20"/>
              </w:rPr>
            </w:pPr>
            <w:r w:rsidRPr="00BA1A3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17AFC" w:rsidRPr="00BA1A39">
              <w:rPr>
                <w:rFonts w:ascii="Arial" w:hAnsi="Arial" w:cs="Arial"/>
                <w:b/>
                <w:sz w:val="20"/>
                <w:szCs w:val="20"/>
              </w:rPr>
              <w:t xml:space="preserve">.  Source Usage </w:t>
            </w:r>
            <w:r w:rsidR="00617AFC" w:rsidRPr="00BA1A39">
              <w:rPr>
                <w:rFonts w:ascii="Arial" w:hAnsi="Arial" w:cs="Arial"/>
                <w:sz w:val="20"/>
                <w:szCs w:val="20"/>
              </w:rPr>
              <w:t>Describe conditions, constraints and months of ope</w:t>
            </w:r>
            <w:r w:rsidR="007D764F" w:rsidRPr="00BA1A39">
              <w:rPr>
                <w:rFonts w:ascii="Arial" w:hAnsi="Arial" w:cs="Arial"/>
                <w:sz w:val="20"/>
                <w:szCs w:val="20"/>
              </w:rPr>
              <w:t>ration:</w:t>
            </w:r>
          </w:p>
          <w:p w:rsidR="00617AFC" w:rsidRPr="00BA1A39" w:rsidRDefault="00617AFC" w:rsidP="00617AFC">
            <w:pPr>
              <w:rPr>
                <w:rFonts w:ascii="Arial" w:hAnsi="Arial" w:cs="Arial"/>
                <w:sz w:val="20"/>
                <w:szCs w:val="20"/>
              </w:rPr>
            </w:pPr>
          </w:p>
          <w:p w:rsidR="00617AFC" w:rsidRPr="00BA1A39" w:rsidRDefault="00617AFC" w:rsidP="00617AFC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60F" w:rsidRDefault="0048660F" w:rsidP="00617AF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382B" w:rsidRDefault="0085382B" w:rsidP="00617AF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382B" w:rsidRPr="00BA1A39" w:rsidRDefault="0085382B" w:rsidP="00617AFC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60F" w:rsidRPr="00BA1A39" w:rsidRDefault="0048660F" w:rsidP="00617A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64F" w:rsidRPr="00BA1A39" w:rsidTr="00BB3B2A">
        <w:tc>
          <w:tcPr>
            <w:tcW w:w="10908" w:type="dxa"/>
          </w:tcPr>
          <w:p w:rsidR="007D764F" w:rsidRPr="00BA1A39" w:rsidRDefault="003E6E61" w:rsidP="003C6D72">
            <w:pPr>
              <w:rPr>
                <w:rFonts w:ascii="Arial" w:hAnsi="Arial" w:cs="Arial"/>
                <w:sz w:val="20"/>
                <w:szCs w:val="20"/>
              </w:rPr>
            </w:pPr>
            <w:r w:rsidRPr="00BA1A3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D764F" w:rsidRPr="00BA1A39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85382B">
              <w:rPr>
                <w:rFonts w:ascii="Arial" w:hAnsi="Arial" w:cs="Arial"/>
                <w:b/>
                <w:sz w:val="20"/>
                <w:szCs w:val="20"/>
              </w:rPr>
              <w:t xml:space="preserve">Recycling Practices </w:t>
            </w:r>
            <w:r w:rsidR="0085382B">
              <w:rPr>
                <w:rFonts w:ascii="Arial" w:hAnsi="Arial" w:cs="Arial"/>
                <w:sz w:val="20"/>
                <w:szCs w:val="20"/>
              </w:rPr>
              <w:t>Describe all filter backwashing recycling practices:</w:t>
            </w:r>
          </w:p>
          <w:p w:rsidR="007D764F" w:rsidRPr="00BA1A39" w:rsidRDefault="007D764F" w:rsidP="007D7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8660F" w:rsidRPr="00BA1A39" w:rsidRDefault="0048660F" w:rsidP="007D7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5382B" w:rsidRDefault="0085382B" w:rsidP="007D7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56F15" w:rsidRDefault="00956F15" w:rsidP="007D7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5382B" w:rsidRPr="00BA1A39" w:rsidRDefault="0085382B" w:rsidP="007D7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8660F" w:rsidRPr="00BA1A39" w:rsidRDefault="0048660F" w:rsidP="007D7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402" w:rsidRPr="00BA1A39" w:rsidTr="00DA7EEA">
        <w:tc>
          <w:tcPr>
            <w:tcW w:w="10908" w:type="dxa"/>
          </w:tcPr>
          <w:p w:rsidR="00570619" w:rsidRPr="00BA1A39" w:rsidRDefault="003E6E61" w:rsidP="0057061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A1A3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74402" w:rsidRPr="00BA1A39">
              <w:rPr>
                <w:rFonts w:ascii="Arial" w:hAnsi="Arial" w:cs="Arial"/>
                <w:b/>
                <w:sz w:val="20"/>
                <w:szCs w:val="20"/>
              </w:rPr>
              <w:t>.  Chemical Pretreatment</w:t>
            </w:r>
            <w:r w:rsidR="00E475F2" w:rsidRPr="00BA1A3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="003C6D7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-</w:t>
            </w:r>
            <w:r w:rsidR="003C6D72" w:rsidRPr="007353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C6D72" w:rsidRPr="003C6D72">
              <w:rPr>
                <w:rFonts w:ascii="Arial" w:hAnsi="Arial" w:cs="Arial"/>
                <w:sz w:val="20"/>
                <w:szCs w:val="20"/>
              </w:rPr>
              <w:t xml:space="preserve">Indicate the location of any chemical pretreatment on plant schematic and provide a </w:t>
            </w:r>
            <w:r w:rsidR="0085382B"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="003C6D72" w:rsidRPr="003C6D72">
              <w:rPr>
                <w:rFonts w:ascii="Arial" w:hAnsi="Arial" w:cs="Arial"/>
                <w:sz w:val="20"/>
                <w:szCs w:val="20"/>
              </w:rPr>
              <w:t>description of chemical addition practices</w:t>
            </w:r>
            <w:r w:rsidR="0085382B">
              <w:rPr>
                <w:rFonts w:ascii="Arial" w:hAnsi="Arial" w:cs="Arial"/>
                <w:sz w:val="20"/>
                <w:szCs w:val="20"/>
              </w:rPr>
              <w:t xml:space="preserve"> below</w:t>
            </w:r>
            <w:r w:rsidR="0088480B">
              <w:rPr>
                <w:rFonts w:ascii="Arial" w:hAnsi="Arial" w:cs="Arial"/>
                <w:sz w:val="20"/>
                <w:szCs w:val="20"/>
              </w:rPr>
              <w:t>, specifically:</w:t>
            </w:r>
          </w:p>
          <w:p w:rsidR="002B2BA0" w:rsidRPr="00794B77" w:rsidRDefault="002B2BA0" w:rsidP="002B2BA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94B77">
              <w:rPr>
                <w:rFonts w:ascii="Arial" w:hAnsi="Arial" w:cs="Arial"/>
                <w:color w:val="0000FF"/>
                <w:sz w:val="20"/>
                <w:szCs w:val="20"/>
              </w:rPr>
              <w:t xml:space="preserve">Systems using copper sulfate or another algaecide or bactericide in the system’s </w:t>
            </w:r>
            <w:proofErr w:type="gramStart"/>
            <w:r w:rsidRPr="00794B77">
              <w:rPr>
                <w:rFonts w:ascii="Arial" w:hAnsi="Arial" w:cs="Arial"/>
                <w:color w:val="0000FF"/>
                <w:sz w:val="20"/>
                <w:szCs w:val="20"/>
              </w:rPr>
              <w:t>reservoirs,</w:t>
            </w:r>
            <w:proofErr w:type="gramEnd"/>
            <w:r w:rsidRPr="00794B77">
              <w:rPr>
                <w:rFonts w:ascii="Arial" w:hAnsi="Arial" w:cs="Arial"/>
                <w:color w:val="0000FF"/>
                <w:sz w:val="20"/>
                <w:szCs w:val="20"/>
              </w:rPr>
              <w:t xml:space="preserve"> specify the dates that copper sulfate has already been applied, and the dates proposed to apply copper sulfate.</w:t>
            </w:r>
          </w:p>
          <w:p w:rsidR="002B2BA0" w:rsidRPr="00794B77" w:rsidRDefault="002B2BA0" w:rsidP="002B2BA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94B77">
              <w:rPr>
                <w:rFonts w:ascii="Arial" w:hAnsi="Arial" w:cs="Arial"/>
                <w:color w:val="0000FF"/>
                <w:sz w:val="20"/>
                <w:szCs w:val="20"/>
              </w:rPr>
              <w:t>Systems feeding chlorine or potassium permanganate at the intake, explain how this will be accomplished.</w:t>
            </w:r>
          </w:p>
          <w:p w:rsidR="002B2BA0" w:rsidRPr="00794B77" w:rsidRDefault="002B2BA0" w:rsidP="002B2BA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94B77">
              <w:rPr>
                <w:rFonts w:ascii="Arial" w:hAnsi="Arial" w:cs="Arial"/>
                <w:color w:val="0000FF"/>
                <w:sz w:val="20"/>
                <w:szCs w:val="20"/>
              </w:rPr>
              <w:t>Systems using any other chemical(s</w:t>
            </w:r>
            <w:proofErr w:type="gramStart"/>
            <w:r w:rsidRPr="00794B77">
              <w:rPr>
                <w:rFonts w:ascii="Arial" w:hAnsi="Arial" w:cs="Arial"/>
                <w:color w:val="0000FF"/>
                <w:sz w:val="20"/>
                <w:szCs w:val="20"/>
              </w:rPr>
              <w:t>),</w:t>
            </w:r>
            <w:proofErr w:type="gramEnd"/>
            <w:r w:rsidRPr="00794B77">
              <w:rPr>
                <w:rFonts w:ascii="Arial" w:hAnsi="Arial" w:cs="Arial"/>
                <w:color w:val="0000FF"/>
                <w:sz w:val="20"/>
                <w:szCs w:val="20"/>
              </w:rPr>
              <w:t xml:space="preserve"> provide details on any other chemical(s) added to the raw water, or the source.</w:t>
            </w:r>
          </w:p>
          <w:p w:rsidR="0085382B" w:rsidRDefault="0085382B" w:rsidP="003C6D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5382B" w:rsidRDefault="0085382B" w:rsidP="003C6D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56F15" w:rsidRDefault="00956F15" w:rsidP="003C6D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5382B" w:rsidRPr="00BA1A39" w:rsidRDefault="0085382B" w:rsidP="003C6D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8660F" w:rsidRPr="00BA1A39" w:rsidRDefault="0048660F" w:rsidP="003C6D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8660F" w:rsidRPr="00BA1A39" w:rsidRDefault="003C6D72" w:rsidP="003C6D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1A39">
              <w:rPr>
                <w:rFonts w:ascii="Arial" w:hAnsi="Arial" w:cs="Arial"/>
                <w:b/>
                <w:sz w:val="20"/>
                <w:szCs w:val="20"/>
                <w:u w:val="single"/>
              </w:rPr>
              <w:t>IMPORTANT NOTE</w:t>
            </w:r>
            <w:r w:rsidRPr="00BA1A39">
              <w:rPr>
                <w:rFonts w:ascii="Arial" w:hAnsi="Arial" w:cs="Arial"/>
                <w:sz w:val="20"/>
                <w:szCs w:val="20"/>
              </w:rPr>
              <w:t xml:space="preserve">:  Do not discontinue the use of any chemical, if this could have an adverse effect or present a risk to health.  If unsure, please contact ADEQ or MCESD before discontinuing </w:t>
            </w:r>
            <w:r w:rsidR="00956F15">
              <w:rPr>
                <w:rFonts w:ascii="Arial" w:hAnsi="Arial" w:cs="Arial"/>
                <w:sz w:val="20"/>
                <w:szCs w:val="20"/>
              </w:rPr>
              <w:t xml:space="preserve">any chemical </w:t>
            </w:r>
            <w:r w:rsidRPr="00BA1A39">
              <w:rPr>
                <w:rFonts w:ascii="Arial" w:hAnsi="Arial" w:cs="Arial"/>
                <w:sz w:val="20"/>
                <w:szCs w:val="20"/>
              </w:rPr>
              <w:t>us</w:t>
            </w:r>
            <w:r w:rsidR="00956F15">
              <w:rPr>
                <w:rFonts w:ascii="Arial" w:hAnsi="Arial" w:cs="Arial"/>
                <w:sz w:val="20"/>
                <w:szCs w:val="20"/>
              </w:rPr>
              <w:t>ag</w:t>
            </w:r>
            <w:r w:rsidRPr="00BA1A39">
              <w:rPr>
                <w:rFonts w:ascii="Arial" w:hAnsi="Arial" w:cs="Arial"/>
                <w:sz w:val="20"/>
                <w:szCs w:val="20"/>
              </w:rPr>
              <w:t xml:space="preserve">e.  </w:t>
            </w:r>
          </w:p>
        </w:tc>
      </w:tr>
      <w:tr w:rsidR="00617AFC" w:rsidRPr="00BA1A39" w:rsidTr="003C6D72">
        <w:trPr>
          <w:trHeight w:val="1538"/>
        </w:trPr>
        <w:tc>
          <w:tcPr>
            <w:tcW w:w="10908" w:type="dxa"/>
          </w:tcPr>
          <w:p w:rsidR="006F3650" w:rsidRPr="00BA1A39" w:rsidRDefault="003E6E61" w:rsidP="006F3650">
            <w:pPr>
              <w:rPr>
                <w:rFonts w:ascii="Arial" w:hAnsi="Arial" w:cs="Arial"/>
                <w:sz w:val="20"/>
                <w:szCs w:val="20"/>
              </w:rPr>
            </w:pPr>
            <w:r w:rsidRPr="00BA1A3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F3650" w:rsidRPr="00BA1A39">
              <w:rPr>
                <w:rFonts w:ascii="Arial" w:hAnsi="Arial" w:cs="Arial"/>
                <w:b/>
                <w:sz w:val="20"/>
                <w:szCs w:val="20"/>
              </w:rPr>
              <w:t xml:space="preserve">.  Additional Information - </w:t>
            </w:r>
            <w:r w:rsidR="006F3650" w:rsidRPr="00BA1A39">
              <w:rPr>
                <w:rFonts w:ascii="Arial" w:hAnsi="Arial" w:cs="Arial"/>
                <w:sz w:val="20"/>
                <w:szCs w:val="20"/>
              </w:rPr>
              <w:t>Include any addi</w:t>
            </w:r>
            <w:r w:rsidR="0098579C" w:rsidRPr="00BA1A39">
              <w:rPr>
                <w:rFonts w:ascii="Arial" w:hAnsi="Arial" w:cs="Arial"/>
                <w:sz w:val="20"/>
                <w:szCs w:val="20"/>
              </w:rPr>
              <w:t>tional information that ADEQ or MCESD</w:t>
            </w:r>
            <w:r w:rsidR="006F3650" w:rsidRPr="00BA1A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A84" w:rsidRPr="00BA1A39">
              <w:rPr>
                <w:rFonts w:ascii="Arial" w:hAnsi="Arial" w:cs="Arial"/>
                <w:sz w:val="20"/>
                <w:szCs w:val="20"/>
              </w:rPr>
              <w:t xml:space="preserve">(if MCESD regulated) </w:t>
            </w:r>
            <w:r w:rsidR="006F3650" w:rsidRPr="00BA1A39">
              <w:rPr>
                <w:rFonts w:ascii="Arial" w:hAnsi="Arial" w:cs="Arial"/>
                <w:sz w:val="20"/>
                <w:szCs w:val="20"/>
              </w:rPr>
              <w:t>shou</w:t>
            </w:r>
            <w:r w:rsidR="007133D3" w:rsidRPr="00BA1A39">
              <w:rPr>
                <w:rFonts w:ascii="Arial" w:hAnsi="Arial" w:cs="Arial"/>
                <w:sz w:val="20"/>
                <w:szCs w:val="20"/>
              </w:rPr>
              <w:t>ld consider when evaluating the</w:t>
            </w:r>
            <w:r w:rsidR="006F3650" w:rsidRPr="00BA1A39">
              <w:rPr>
                <w:rFonts w:ascii="Arial" w:hAnsi="Arial" w:cs="Arial"/>
                <w:sz w:val="20"/>
                <w:szCs w:val="20"/>
              </w:rPr>
              <w:t xml:space="preserve"> monitoring location(s) here, or as an attachment.</w:t>
            </w:r>
          </w:p>
          <w:p w:rsidR="004710B7" w:rsidRPr="00BA1A39" w:rsidRDefault="004710B7" w:rsidP="006F3650">
            <w:pPr>
              <w:rPr>
                <w:rFonts w:ascii="Arial" w:hAnsi="Arial" w:cs="Arial"/>
                <w:sz w:val="20"/>
                <w:szCs w:val="20"/>
              </w:rPr>
            </w:pPr>
          </w:p>
          <w:p w:rsidR="004710B7" w:rsidRDefault="004710B7" w:rsidP="006F3650">
            <w:pPr>
              <w:rPr>
                <w:rFonts w:ascii="Arial" w:hAnsi="Arial" w:cs="Arial"/>
                <w:sz w:val="20"/>
                <w:szCs w:val="20"/>
              </w:rPr>
            </w:pPr>
          </w:p>
          <w:p w:rsidR="0085382B" w:rsidRPr="00BA1A39" w:rsidRDefault="0085382B" w:rsidP="006F3650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60F" w:rsidRPr="00BA1A39" w:rsidRDefault="0048660F" w:rsidP="006F36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7A49" w:rsidRPr="00BA1A39" w:rsidRDefault="00A47A49" w:rsidP="00466D44">
      <w:pPr>
        <w:jc w:val="center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466D44" w:rsidRPr="00BA1A39" w:rsidRDefault="00466D44" w:rsidP="00466D4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A1A39">
        <w:rPr>
          <w:rFonts w:ascii="Arial" w:hAnsi="Arial" w:cs="Arial"/>
          <w:b/>
          <w:sz w:val="20"/>
          <w:szCs w:val="20"/>
          <w:highlight w:val="yellow"/>
          <w:u w:val="single"/>
        </w:rPr>
        <w:t>Submit the completed form to the system’s regulatory agency:</w:t>
      </w:r>
    </w:p>
    <w:p w:rsidR="001D4C05" w:rsidRPr="00BA1A39" w:rsidRDefault="001D4C05" w:rsidP="001D4C05">
      <w:pPr>
        <w:rPr>
          <w:rFonts w:ascii="Arial" w:hAnsi="Arial" w:cs="Arial"/>
          <w:b/>
          <w:color w:val="0000FF"/>
          <w:sz w:val="20"/>
          <w:szCs w:val="20"/>
        </w:rPr>
      </w:pPr>
    </w:p>
    <w:p w:rsidR="001D4C05" w:rsidRPr="00BA1A39" w:rsidRDefault="001D4C05" w:rsidP="001D4C05">
      <w:pPr>
        <w:rPr>
          <w:rFonts w:ascii="Arial" w:hAnsi="Arial" w:cs="Arial"/>
          <w:b/>
          <w:bCs/>
          <w:sz w:val="20"/>
          <w:szCs w:val="20"/>
        </w:rPr>
      </w:pPr>
      <w:r w:rsidRPr="00BA1A39">
        <w:rPr>
          <w:rFonts w:ascii="Arial" w:hAnsi="Arial" w:cs="Arial"/>
          <w:b/>
          <w:color w:val="0000FF"/>
          <w:sz w:val="20"/>
          <w:szCs w:val="20"/>
        </w:rPr>
        <w:t>LT2 Rule Specialist</w:t>
      </w:r>
      <w:r w:rsidRPr="00BA1A39">
        <w:rPr>
          <w:rFonts w:ascii="Arial" w:hAnsi="Arial" w:cs="Arial"/>
          <w:sz w:val="20"/>
          <w:szCs w:val="20"/>
        </w:rPr>
        <w:tab/>
      </w:r>
      <w:r w:rsidRPr="00BA1A39">
        <w:rPr>
          <w:rFonts w:ascii="Arial" w:hAnsi="Arial" w:cs="Arial"/>
          <w:sz w:val="20"/>
          <w:szCs w:val="20"/>
        </w:rPr>
        <w:tab/>
      </w:r>
      <w:r w:rsidRPr="00BA1A39">
        <w:rPr>
          <w:rFonts w:ascii="Arial" w:hAnsi="Arial" w:cs="Arial"/>
          <w:sz w:val="20"/>
          <w:szCs w:val="20"/>
        </w:rPr>
        <w:tab/>
      </w:r>
      <w:r w:rsidRPr="00BA1A39">
        <w:rPr>
          <w:rFonts w:ascii="Arial" w:hAnsi="Arial" w:cs="Arial"/>
          <w:sz w:val="20"/>
          <w:szCs w:val="20"/>
        </w:rPr>
        <w:tab/>
      </w:r>
      <w:r w:rsidRPr="00BA1A39">
        <w:rPr>
          <w:rFonts w:ascii="Arial" w:hAnsi="Arial" w:cs="Arial"/>
          <w:sz w:val="20"/>
          <w:szCs w:val="20"/>
        </w:rPr>
        <w:tab/>
      </w:r>
      <w:r w:rsidRPr="00BA1A39">
        <w:rPr>
          <w:rFonts w:ascii="Arial" w:hAnsi="Arial" w:cs="Arial"/>
          <w:b/>
          <w:bCs/>
          <w:color w:val="0000FF"/>
          <w:sz w:val="20"/>
          <w:szCs w:val="20"/>
        </w:rPr>
        <w:t>Manager</w:t>
      </w:r>
    </w:p>
    <w:p w:rsidR="001D4C05" w:rsidRPr="00BA1A39" w:rsidRDefault="001D4C05" w:rsidP="001D4C05">
      <w:pPr>
        <w:rPr>
          <w:rFonts w:ascii="Arial" w:hAnsi="Arial" w:cs="Arial"/>
          <w:b/>
          <w:bCs/>
          <w:sz w:val="20"/>
          <w:szCs w:val="20"/>
        </w:rPr>
      </w:pPr>
      <w:r w:rsidRPr="00BA1A39">
        <w:rPr>
          <w:rFonts w:ascii="Arial" w:hAnsi="Arial" w:cs="Arial"/>
          <w:b/>
          <w:sz w:val="20"/>
          <w:szCs w:val="20"/>
        </w:rPr>
        <w:t>Drinking Water Monitoring and Protection Unit</w:t>
      </w:r>
      <w:r w:rsidRPr="00BA1A39">
        <w:rPr>
          <w:rFonts w:ascii="Arial" w:hAnsi="Arial" w:cs="Arial"/>
          <w:sz w:val="20"/>
          <w:szCs w:val="20"/>
        </w:rPr>
        <w:tab/>
      </w:r>
      <w:r w:rsidRPr="00BA1A39">
        <w:rPr>
          <w:rFonts w:ascii="Arial" w:hAnsi="Arial" w:cs="Arial"/>
          <w:b/>
          <w:bCs/>
          <w:sz w:val="20"/>
          <w:szCs w:val="20"/>
        </w:rPr>
        <w:t>Safe Drinking Water Program</w:t>
      </w:r>
    </w:p>
    <w:p w:rsidR="001D4C05" w:rsidRPr="00BA1A39" w:rsidRDefault="001D4C05" w:rsidP="001D4C05">
      <w:pPr>
        <w:rPr>
          <w:rFonts w:ascii="Arial" w:hAnsi="Arial" w:cs="Arial"/>
          <w:sz w:val="20"/>
          <w:szCs w:val="20"/>
        </w:rPr>
      </w:pPr>
      <w:r w:rsidRPr="00BA1A39">
        <w:rPr>
          <w:rFonts w:ascii="Arial" w:hAnsi="Arial" w:cs="Arial"/>
          <w:sz w:val="20"/>
          <w:szCs w:val="20"/>
        </w:rPr>
        <w:t xml:space="preserve">Arizona Department of Environmental Quality </w:t>
      </w:r>
      <w:r w:rsidRPr="00BA1A39">
        <w:rPr>
          <w:rFonts w:ascii="Arial" w:hAnsi="Arial" w:cs="Arial"/>
          <w:sz w:val="20"/>
          <w:szCs w:val="20"/>
        </w:rPr>
        <w:tab/>
      </w:r>
      <w:r w:rsidRPr="00BA1A39">
        <w:rPr>
          <w:rFonts w:ascii="Arial" w:hAnsi="Arial" w:cs="Arial"/>
          <w:sz w:val="20"/>
          <w:szCs w:val="20"/>
        </w:rPr>
        <w:tab/>
        <w:t>Maricopa County Environmental Services Department</w:t>
      </w:r>
    </w:p>
    <w:p w:rsidR="001D4C05" w:rsidRPr="00BA1A39" w:rsidRDefault="001D4C05" w:rsidP="001D4C05">
      <w:pPr>
        <w:rPr>
          <w:rFonts w:ascii="Arial" w:hAnsi="Arial" w:cs="Arial"/>
          <w:sz w:val="20"/>
          <w:szCs w:val="20"/>
        </w:rPr>
      </w:pPr>
      <w:r w:rsidRPr="00BA1A39">
        <w:rPr>
          <w:rFonts w:ascii="Arial" w:hAnsi="Arial" w:cs="Arial"/>
          <w:sz w:val="20"/>
          <w:szCs w:val="20"/>
        </w:rPr>
        <w:t>1110 W. Washington St., Mail Code 5415 B-2</w:t>
      </w:r>
      <w:r w:rsidRPr="00BA1A39">
        <w:rPr>
          <w:rFonts w:ascii="Arial" w:hAnsi="Arial" w:cs="Arial"/>
          <w:sz w:val="20"/>
          <w:szCs w:val="20"/>
        </w:rPr>
        <w:tab/>
      </w:r>
      <w:r w:rsidRPr="00BA1A39">
        <w:rPr>
          <w:rFonts w:ascii="Arial" w:hAnsi="Arial" w:cs="Arial"/>
          <w:sz w:val="20"/>
          <w:szCs w:val="20"/>
        </w:rPr>
        <w:tab/>
        <w:t>1001 N Central Avenue, Suite 250</w:t>
      </w:r>
    </w:p>
    <w:p w:rsidR="001D4C05" w:rsidRPr="00BA1A39" w:rsidRDefault="001D4C05" w:rsidP="001D4C05">
      <w:pPr>
        <w:rPr>
          <w:rFonts w:ascii="Arial" w:hAnsi="Arial" w:cs="Arial"/>
          <w:sz w:val="20"/>
          <w:szCs w:val="20"/>
        </w:rPr>
      </w:pPr>
      <w:r w:rsidRPr="00BA1A39">
        <w:rPr>
          <w:rFonts w:ascii="Arial" w:hAnsi="Arial" w:cs="Arial"/>
          <w:sz w:val="20"/>
          <w:szCs w:val="20"/>
        </w:rPr>
        <w:t>Phoenix, AZ 85007</w:t>
      </w:r>
      <w:r w:rsidRPr="00BA1A39">
        <w:rPr>
          <w:rFonts w:ascii="Arial" w:hAnsi="Arial" w:cs="Arial"/>
          <w:sz w:val="20"/>
          <w:szCs w:val="20"/>
        </w:rPr>
        <w:tab/>
      </w:r>
      <w:r w:rsidRPr="00BA1A39">
        <w:rPr>
          <w:rFonts w:ascii="Arial" w:hAnsi="Arial" w:cs="Arial"/>
          <w:sz w:val="20"/>
          <w:szCs w:val="20"/>
        </w:rPr>
        <w:tab/>
      </w:r>
      <w:r w:rsidRPr="00BA1A39">
        <w:rPr>
          <w:rFonts w:ascii="Arial" w:hAnsi="Arial" w:cs="Arial"/>
          <w:sz w:val="20"/>
          <w:szCs w:val="20"/>
        </w:rPr>
        <w:tab/>
      </w:r>
      <w:r w:rsidRPr="00BA1A39">
        <w:rPr>
          <w:rFonts w:ascii="Arial" w:hAnsi="Arial" w:cs="Arial"/>
          <w:sz w:val="20"/>
          <w:szCs w:val="20"/>
        </w:rPr>
        <w:tab/>
      </w:r>
      <w:r w:rsidRPr="00BA1A39">
        <w:rPr>
          <w:rFonts w:ascii="Arial" w:hAnsi="Arial" w:cs="Arial"/>
          <w:sz w:val="20"/>
          <w:szCs w:val="20"/>
        </w:rPr>
        <w:tab/>
        <w:t>Phoenix, AZ 85004</w:t>
      </w:r>
    </w:p>
    <w:p w:rsidR="001D4C05" w:rsidRPr="00BA1A39" w:rsidRDefault="001D4C05" w:rsidP="001D4C05">
      <w:pPr>
        <w:rPr>
          <w:rFonts w:ascii="Arial" w:hAnsi="Arial" w:cs="Arial"/>
          <w:sz w:val="20"/>
          <w:szCs w:val="20"/>
        </w:rPr>
      </w:pPr>
      <w:r w:rsidRPr="00BA1A39">
        <w:rPr>
          <w:rFonts w:ascii="Arial" w:hAnsi="Arial" w:cs="Arial"/>
          <w:sz w:val="20"/>
          <w:szCs w:val="20"/>
        </w:rPr>
        <w:t>Fax: 602-771-4634</w:t>
      </w:r>
      <w:r w:rsidRPr="00BA1A39">
        <w:rPr>
          <w:rFonts w:ascii="Arial" w:hAnsi="Arial" w:cs="Arial"/>
          <w:sz w:val="20"/>
          <w:szCs w:val="20"/>
        </w:rPr>
        <w:tab/>
      </w:r>
      <w:r w:rsidRPr="00BA1A39">
        <w:rPr>
          <w:rFonts w:ascii="Arial" w:hAnsi="Arial" w:cs="Arial"/>
          <w:sz w:val="20"/>
          <w:szCs w:val="20"/>
        </w:rPr>
        <w:tab/>
      </w:r>
      <w:r w:rsidRPr="00BA1A39">
        <w:rPr>
          <w:rFonts w:ascii="Arial" w:hAnsi="Arial" w:cs="Arial"/>
          <w:sz w:val="20"/>
          <w:szCs w:val="20"/>
        </w:rPr>
        <w:tab/>
      </w:r>
      <w:r w:rsidRPr="00BA1A39">
        <w:rPr>
          <w:rFonts w:ascii="Arial" w:hAnsi="Arial" w:cs="Arial"/>
          <w:sz w:val="20"/>
          <w:szCs w:val="20"/>
        </w:rPr>
        <w:tab/>
      </w:r>
      <w:r w:rsidRPr="00BA1A39">
        <w:rPr>
          <w:rFonts w:ascii="Arial" w:hAnsi="Arial" w:cs="Arial"/>
          <w:sz w:val="20"/>
          <w:szCs w:val="20"/>
        </w:rPr>
        <w:tab/>
        <w:t xml:space="preserve">Desk: 602.506.6935 </w:t>
      </w:r>
      <w:r w:rsidRPr="00BA1A39">
        <w:rPr>
          <w:rFonts w:ascii="Arial" w:hAnsi="Arial" w:cs="Arial"/>
          <w:b/>
          <w:sz w:val="20"/>
          <w:szCs w:val="20"/>
        </w:rPr>
        <w:t>|</w:t>
      </w:r>
      <w:r w:rsidRPr="00BA1A39">
        <w:rPr>
          <w:rFonts w:ascii="Arial" w:hAnsi="Arial" w:cs="Arial"/>
          <w:sz w:val="20"/>
          <w:szCs w:val="20"/>
        </w:rPr>
        <w:t xml:space="preserve"> Fax: 602.372.0866</w:t>
      </w:r>
    </w:p>
    <w:p w:rsidR="00466D44" w:rsidRPr="00DF051E" w:rsidRDefault="002D050C" w:rsidP="001D4C05">
      <w:pPr>
        <w:rPr>
          <w:rFonts w:ascii="Arial" w:hAnsi="Arial" w:cs="Arial"/>
          <w:b/>
          <w:color w:val="0000FF"/>
          <w:sz w:val="20"/>
          <w:szCs w:val="20"/>
          <w:u w:val="single"/>
        </w:rPr>
      </w:pPr>
      <w:hyperlink r:id="rId9" w:history="1">
        <w:r w:rsidR="001D4C05" w:rsidRPr="00BA1A39">
          <w:rPr>
            <w:rFonts w:ascii="Arial" w:hAnsi="Arial" w:cs="Arial"/>
            <w:color w:val="0000FF"/>
            <w:sz w:val="20"/>
            <w:szCs w:val="20"/>
            <w:u w:val="single"/>
          </w:rPr>
          <w:t>lt2rule@azdeq.gov</w:t>
        </w:r>
      </w:hyperlink>
      <w:r w:rsidR="001D4C05" w:rsidRPr="00BA1A39">
        <w:rPr>
          <w:rFonts w:ascii="Arial" w:hAnsi="Arial" w:cs="Arial"/>
          <w:sz w:val="20"/>
          <w:szCs w:val="20"/>
        </w:rPr>
        <w:tab/>
      </w:r>
      <w:r w:rsidR="001D4C05" w:rsidRPr="00BA1A39">
        <w:rPr>
          <w:rFonts w:ascii="Arial" w:hAnsi="Arial" w:cs="Arial"/>
          <w:sz w:val="20"/>
          <w:szCs w:val="20"/>
        </w:rPr>
        <w:tab/>
      </w:r>
      <w:r w:rsidR="001D4C05" w:rsidRPr="00BA1A39">
        <w:rPr>
          <w:rFonts w:ascii="Arial" w:hAnsi="Arial" w:cs="Arial"/>
          <w:sz w:val="20"/>
          <w:szCs w:val="20"/>
        </w:rPr>
        <w:tab/>
      </w:r>
      <w:r w:rsidR="001D4C05" w:rsidRPr="00BA1A39">
        <w:rPr>
          <w:rFonts w:ascii="Arial" w:hAnsi="Arial" w:cs="Arial"/>
          <w:sz w:val="20"/>
          <w:szCs w:val="20"/>
        </w:rPr>
        <w:tab/>
      </w:r>
      <w:r w:rsidR="001D4C05" w:rsidRPr="00BA1A39">
        <w:rPr>
          <w:rFonts w:ascii="Arial" w:hAnsi="Arial" w:cs="Arial"/>
          <w:sz w:val="20"/>
          <w:szCs w:val="20"/>
        </w:rPr>
        <w:tab/>
      </w:r>
      <w:hyperlink r:id="rId10" w:history="1">
        <w:r w:rsidR="001D4C05" w:rsidRPr="00BA1A39">
          <w:rPr>
            <w:rStyle w:val="Hyperlink"/>
            <w:rFonts w:ascii="Arial" w:hAnsi="Arial" w:cs="Arial"/>
            <w:sz w:val="20"/>
            <w:szCs w:val="20"/>
          </w:rPr>
          <w:t>sdwquestions@mail.maricopa.gov</w:t>
        </w:r>
      </w:hyperlink>
    </w:p>
    <w:sectPr w:rsidR="00466D44" w:rsidRPr="00DF051E" w:rsidSect="004350E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86" w:rsidRDefault="00577386" w:rsidP="000E65EF">
      <w:r>
        <w:separator/>
      </w:r>
    </w:p>
  </w:endnote>
  <w:endnote w:type="continuationSeparator" w:id="0">
    <w:p w:rsidR="00577386" w:rsidRDefault="00577386" w:rsidP="000E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74" w:rsidRPr="00DC4874" w:rsidRDefault="00DC4874" w:rsidP="00DC4874">
    <w:pPr>
      <w:tabs>
        <w:tab w:val="center" w:pos="4320"/>
        <w:tab w:val="right" w:pos="8640"/>
      </w:tabs>
      <w:ind w:right="360"/>
      <w:jc w:val="center"/>
      <w:rPr>
        <w:rFonts w:ascii="Arial" w:hAnsi="Arial" w:cs="Arial"/>
        <w:b/>
        <w:sz w:val="20"/>
        <w:szCs w:val="20"/>
      </w:rPr>
    </w:pPr>
    <w:r w:rsidRPr="00DC4874">
      <w:rPr>
        <w:rFonts w:ascii="Arial" w:hAnsi="Arial" w:cs="Arial"/>
        <w:b/>
        <w:sz w:val="20"/>
        <w:szCs w:val="20"/>
      </w:rPr>
      <w:t xml:space="preserve">DWAR </w:t>
    </w:r>
    <w:r>
      <w:rPr>
        <w:rFonts w:ascii="Arial" w:hAnsi="Arial" w:cs="Arial"/>
        <w:b/>
        <w:sz w:val="20"/>
        <w:szCs w:val="20"/>
      </w:rPr>
      <w:t>2</w:t>
    </w:r>
    <w:r w:rsidR="003E4B79">
      <w:rPr>
        <w:rFonts w:ascii="Arial" w:hAnsi="Arial" w:cs="Arial"/>
        <w:b/>
        <w:sz w:val="20"/>
        <w:szCs w:val="20"/>
      </w:rPr>
      <w:t>0 (Worksheet</w:t>
    </w:r>
    <w:r w:rsidR="00835026">
      <w:rPr>
        <w:rFonts w:ascii="Arial" w:hAnsi="Arial" w:cs="Arial"/>
        <w:b/>
        <w:sz w:val="20"/>
        <w:szCs w:val="20"/>
      </w:rPr>
      <w:t>)</w:t>
    </w:r>
  </w:p>
  <w:p w:rsidR="00DC4874" w:rsidRDefault="001D4C05" w:rsidP="00DC4874">
    <w:pPr>
      <w:tabs>
        <w:tab w:val="center" w:pos="4320"/>
        <w:tab w:val="right" w:pos="8640"/>
      </w:tabs>
      <w:ind w:right="3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Dec</w:t>
    </w:r>
    <w:r w:rsidR="00DC4874">
      <w:rPr>
        <w:rFonts w:ascii="Arial" w:hAnsi="Arial" w:cs="Arial"/>
        <w:sz w:val="20"/>
        <w:szCs w:val="20"/>
      </w:rPr>
      <w:t>ember 2014</w:t>
    </w:r>
  </w:p>
  <w:p w:rsidR="004B4765" w:rsidRDefault="004B4765" w:rsidP="00DC4874">
    <w:pPr>
      <w:tabs>
        <w:tab w:val="center" w:pos="4320"/>
        <w:tab w:val="right" w:pos="8640"/>
      </w:tabs>
      <w:ind w:right="360"/>
      <w:jc w:val="center"/>
    </w:pPr>
    <w:r w:rsidRPr="004F0D48">
      <w:rPr>
        <w:rFonts w:ascii="Arial" w:hAnsi="Arial" w:cs="Arial"/>
        <w:sz w:val="16"/>
        <w:szCs w:val="16"/>
      </w:rPr>
      <w:t xml:space="preserve">Page </w:t>
    </w:r>
    <w:r w:rsidRPr="004F0D48">
      <w:rPr>
        <w:rFonts w:ascii="Arial" w:hAnsi="Arial" w:cs="Arial"/>
        <w:sz w:val="16"/>
        <w:szCs w:val="16"/>
      </w:rPr>
      <w:fldChar w:fldCharType="begin"/>
    </w:r>
    <w:r w:rsidRPr="004F0D48">
      <w:rPr>
        <w:rFonts w:ascii="Arial" w:hAnsi="Arial" w:cs="Arial"/>
        <w:sz w:val="16"/>
        <w:szCs w:val="16"/>
      </w:rPr>
      <w:instrText xml:space="preserve"> PAGE </w:instrText>
    </w:r>
    <w:r w:rsidRPr="004F0D48">
      <w:rPr>
        <w:rFonts w:ascii="Arial" w:hAnsi="Arial" w:cs="Arial"/>
        <w:sz w:val="16"/>
        <w:szCs w:val="16"/>
      </w:rPr>
      <w:fldChar w:fldCharType="separate"/>
    </w:r>
    <w:r w:rsidR="002D050C">
      <w:rPr>
        <w:rFonts w:ascii="Arial" w:hAnsi="Arial" w:cs="Arial"/>
        <w:noProof/>
        <w:sz w:val="16"/>
        <w:szCs w:val="16"/>
      </w:rPr>
      <w:t>1</w:t>
    </w:r>
    <w:r w:rsidRPr="004F0D48">
      <w:rPr>
        <w:rFonts w:ascii="Arial" w:hAnsi="Arial" w:cs="Arial"/>
        <w:sz w:val="16"/>
        <w:szCs w:val="16"/>
      </w:rPr>
      <w:fldChar w:fldCharType="end"/>
    </w:r>
    <w:r w:rsidRPr="004F0D48">
      <w:rPr>
        <w:rFonts w:ascii="Arial" w:hAnsi="Arial" w:cs="Arial"/>
        <w:sz w:val="16"/>
        <w:szCs w:val="16"/>
      </w:rPr>
      <w:t xml:space="preserve"> of </w:t>
    </w:r>
    <w:r w:rsidRPr="004F0D48">
      <w:rPr>
        <w:rFonts w:ascii="Arial" w:hAnsi="Arial" w:cs="Arial"/>
        <w:sz w:val="16"/>
        <w:szCs w:val="16"/>
      </w:rPr>
      <w:fldChar w:fldCharType="begin"/>
    </w:r>
    <w:r w:rsidRPr="004F0D48">
      <w:rPr>
        <w:rFonts w:ascii="Arial" w:hAnsi="Arial" w:cs="Arial"/>
        <w:sz w:val="16"/>
        <w:szCs w:val="16"/>
      </w:rPr>
      <w:instrText xml:space="preserve"> NUMPAGES </w:instrText>
    </w:r>
    <w:r w:rsidRPr="004F0D48">
      <w:rPr>
        <w:rFonts w:ascii="Arial" w:hAnsi="Arial" w:cs="Arial"/>
        <w:sz w:val="16"/>
        <w:szCs w:val="16"/>
      </w:rPr>
      <w:fldChar w:fldCharType="separate"/>
    </w:r>
    <w:r w:rsidR="002D050C">
      <w:rPr>
        <w:rFonts w:ascii="Arial" w:hAnsi="Arial" w:cs="Arial"/>
        <w:noProof/>
        <w:sz w:val="16"/>
        <w:szCs w:val="16"/>
      </w:rPr>
      <w:t>2</w:t>
    </w:r>
    <w:r w:rsidRPr="004F0D4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86" w:rsidRDefault="00577386" w:rsidP="000E65EF">
      <w:r>
        <w:separator/>
      </w:r>
    </w:p>
  </w:footnote>
  <w:footnote w:type="continuationSeparator" w:id="0">
    <w:p w:rsidR="00577386" w:rsidRDefault="00577386" w:rsidP="000E6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EF" w:rsidRDefault="004350ED" w:rsidP="00640565">
    <w:pPr>
      <w:pStyle w:val="Header"/>
      <w:tabs>
        <w:tab w:val="clear" w:pos="4680"/>
        <w:tab w:val="clear" w:pos="9360"/>
        <w:tab w:val="right" w:pos="10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C4F5CF" wp14:editId="4B16D88C">
              <wp:simplePos x="0" y="0"/>
              <wp:positionH relativeFrom="column">
                <wp:posOffset>2373464</wp:posOffset>
              </wp:positionH>
              <wp:positionV relativeFrom="paragraph">
                <wp:posOffset>3976</wp:posOffset>
              </wp:positionV>
              <wp:extent cx="4524293" cy="882594"/>
              <wp:effectExtent l="0" t="0" r="1016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293" cy="8825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6AE" w:rsidRPr="003E4B79" w:rsidRDefault="006866AE" w:rsidP="00857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3E4B7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Long Term 2</w:t>
                          </w:r>
                        </w:p>
                        <w:p w:rsidR="006866AE" w:rsidRPr="003E4B79" w:rsidRDefault="00B82910" w:rsidP="00857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3E4B7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Enhanced </w:t>
                          </w:r>
                          <w:r w:rsidR="008573A5" w:rsidRPr="003E4B7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Surface Water Treatment Rule</w:t>
                          </w:r>
                        </w:p>
                        <w:p w:rsidR="008573A5" w:rsidRPr="003E4B79" w:rsidRDefault="00CB0629" w:rsidP="00857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3E4B7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(LT2</w:t>
                          </w:r>
                          <w:r w:rsidR="00B82910" w:rsidRPr="003E4B7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ESWTR)</w:t>
                          </w:r>
                        </w:p>
                        <w:p w:rsidR="003E4B79" w:rsidRDefault="00EB0E71" w:rsidP="00DA480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FF"/>
                              <w:sz w:val="22"/>
                              <w:szCs w:val="22"/>
                            </w:rPr>
                          </w:pPr>
                          <w:r w:rsidRPr="003E4B79">
                            <w:rPr>
                              <w:rFonts w:ascii="Arial" w:hAnsi="Arial" w:cs="Arial"/>
                              <w:b/>
                              <w:color w:val="0000FF"/>
                              <w:sz w:val="22"/>
                              <w:szCs w:val="22"/>
                            </w:rPr>
                            <w:t>Sampling</w:t>
                          </w:r>
                          <w:r w:rsidR="003E4B79" w:rsidRPr="003E4B79">
                            <w:rPr>
                              <w:rFonts w:ascii="Arial" w:hAnsi="Arial" w:cs="Arial"/>
                              <w:b/>
                              <w:color w:val="0000FF"/>
                              <w:sz w:val="22"/>
                              <w:szCs w:val="22"/>
                            </w:rPr>
                            <w:t xml:space="preserve"> Location Worksheet</w:t>
                          </w:r>
                        </w:p>
                        <w:p w:rsidR="00D25E05" w:rsidRPr="003E4B79" w:rsidRDefault="003E4B79" w:rsidP="00DA480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FF"/>
                              <w:sz w:val="22"/>
                              <w:szCs w:val="22"/>
                            </w:rPr>
                          </w:pPr>
                          <w:r w:rsidRPr="003E4B79">
                            <w:rPr>
                              <w:rFonts w:ascii="Arial" w:hAnsi="Arial" w:cs="Arial"/>
                              <w:b/>
                              <w:color w:val="0000FF"/>
                              <w:sz w:val="22"/>
                              <w:szCs w:val="22"/>
                            </w:rPr>
                            <w:t>(</w:t>
                          </w:r>
                          <w:r w:rsidR="00D66351">
                            <w:rPr>
                              <w:rFonts w:ascii="Arial" w:hAnsi="Arial" w:cs="Arial"/>
                              <w:b/>
                              <w:color w:val="0000FF"/>
                              <w:sz w:val="22"/>
                              <w:szCs w:val="22"/>
                              <w:highlight w:val="yellow"/>
                            </w:rPr>
                            <w:t>S</w:t>
                          </w:r>
                          <w:r w:rsidRPr="003E4B79">
                            <w:rPr>
                              <w:rFonts w:ascii="Arial" w:hAnsi="Arial" w:cs="Arial"/>
                              <w:b/>
                              <w:color w:val="0000FF"/>
                              <w:sz w:val="22"/>
                              <w:szCs w:val="22"/>
                              <w:highlight w:val="yellow"/>
                            </w:rPr>
                            <w:t xml:space="preserve">ubmit one worksheet for each </w:t>
                          </w:r>
                          <w:r w:rsidR="00D66351">
                            <w:rPr>
                              <w:rFonts w:ascii="Arial" w:hAnsi="Arial" w:cs="Arial"/>
                              <w:b/>
                              <w:color w:val="0000FF"/>
                              <w:sz w:val="22"/>
                              <w:szCs w:val="22"/>
                              <w:highlight w:val="yellow"/>
                            </w:rPr>
                            <w:t xml:space="preserve">surface water </w:t>
                          </w:r>
                          <w:r w:rsidR="00BC26CB">
                            <w:rPr>
                              <w:rFonts w:ascii="Arial" w:hAnsi="Arial" w:cs="Arial"/>
                              <w:b/>
                              <w:color w:val="0000FF"/>
                              <w:sz w:val="22"/>
                              <w:szCs w:val="22"/>
                              <w:highlight w:val="yellow"/>
                            </w:rPr>
                            <w:t>source intake</w:t>
                          </w:r>
                          <w:r w:rsidR="00BC26CB">
                            <w:rPr>
                              <w:rFonts w:ascii="Arial" w:hAnsi="Arial" w:cs="Arial"/>
                              <w:b/>
                              <w:color w:val="0000FF"/>
                              <w:sz w:val="22"/>
                              <w:szCs w:val="22"/>
                            </w:rPr>
                            <w:t>) intake</w:t>
                          </w:r>
                          <w:r w:rsidRPr="003E4B79">
                            <w:rPr>
                              <w:rFonts w:ascii="Arial" w:hAnsi="Arial" w:cs="Arial"/>
                              <w:b/>
                              <w:color w:val="0000FF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6.9pt;margin-top:.3pt;width:356.25pt;height:6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">
              <v:textbox>
                <w:txbxContent>
                  <w:p w:rsidR="006866AE" w:rsidRPr="003E4B79" w:rsidRDefault="006866AE" w:rsidP="008573A5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3E4B7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Long Term 2</w:t>
                    </w:r>
                  </w:p>
                  <w:p w:rsidR="006866AE" w:rsidRPr="003E4B79" w:rsidRDefault="00B82910" w:rsidP="008573A5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3E4B7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Enhanced </w:t>
                    </w:r>
                    <w:r w:rsidR="008573A5" w:rsidRPr="003E4B7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Surface Water Treatment Rule</w:t>
                    </w:r>
                  </w:p>
                  <w:p w:rsidR="008573A5" w:rsidRPr="003E4B79" w:rsidRDefault="00CB0629" w:rsidP="008573A5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3E4B7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(LT2</w:t>
                    </w:r>
                    <w:r w:rsidR="00B82910" w:rsidRPr="003E4B7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ESWTR)</w:t>
                    </w:r>
                  </w:p>
                  <w:p w:rsidR="003E4B79" w:rsidRDefault="00EB0E71" w:rsidP="00DA4803">
                    <w:pPr>
                      <w:jc w:val="center"/>
                      <w:rPr>
                        <w:rFonts w:ascii="Arial" w:hAnsi="Arial" w:cs="Arial"/>
                        <w:b/>
                        <w:color w:val="0000FF"/>
                        <w:sz w:val="22"/>
                        <w:szCs w:val="22"/>
                      </w:rPr>
                    </w:pPr>
                    <w:r w:rsidRPr="003E4B79">
                      <w:rPr>
                        <w:rFonts w:ascii="Arial" w:hAnsi="Arial" w:cs="Arial"/>
                        <w:b/>
                        <w:color w:val="0000FF"/>
                        <w:sz w:val="22"/>
                        <w:szCs w:val="22"/>
                      </w:rPr>
                      <w:t>Sampling</w:t>
                    </w:r>
                    <w:r w:rsidR="003E4B79" w:rsidRPr="003E4B79">
                      <w:rPr>
                        <w:rFonts w:ascii="Arial" w:hAnsi="Arial" w:cs="Arial"/>
                        <w:b/>
                        <w:color w:val="0000FF"/>
                        <w:sz w:val="22"/>
                        <w:szCs w:val="22"/>
                      </w:rPr>
                      <w:t xml:space="preserve"> Location Worksheet</w:t>
                    </w:r>
                  </w:p>
                  <w:p w:rsidR="00D25E05" w:rsidRPr="003E4B79" w:rsidRDefault="003E4B79" w:rsidP="00DA4803">
                    <w:pPr>
                      <w:jc w:val="center"/>
                      <w:rPr>
                        <w:rFonts w:ascii="Arial" w:hAnsi="Arial" w:cs="Arial"/>
                        <w:b/>
                        <w:color w:val="0000FF"/>
                        <w:sz w:val="22"/>
                        <w:szCs w:val="22"/>
                      </w:rPr>
                    </w:pPr>
                    <w:r w:rsidRPr="003E4B79">
                      <w:rPr>
                        <w:rFonts w:ascii="Arial" w:hAnsi="Arial" w:cs="Arial"/>
                        <w:b/>
                        <w:color w:val="0000FF"/>
                        <w:sz w:val="22"/>
                        <w:szCs w:val="22"/>
                      </w:rPr>
                      <w:t>(</w:t>
                    </w:r>
                    <w:r w:rsidR="00D66351">
                      <w:rPr>
                        <w:rFonts w:ascii="Arial" w:hAnsi="Arial" w:cs="Arial"/>
                        <w:b/>
                        <w:color w:val="0000FF"/>
                        <w:sz w:val="22"/>
                        <w:szCs w:val="22"/>
                        <w:highlight w:val="yellow"/>
                      </w:rPr>
                      <w:t>S</w:t>
                    </w:r>
                    <w:r w:rsidRPr="003E4B79">
                      <w:rPr>
                        <w:rFonts w:ascii="Arial" w:hAnsi="Arial" w:cs="Arial"/>
                        <w:b/>
                        <w:color w:val="0000FF"/>
                        <w:sz w:val="22"/>
                        <w:szCs w:val="22"/>
                        <w:highlight w:val="yellow"/>
                      </w:rPr>
                      <w:t xml:space="preserve">ubmit one worksheet for each </w:t>
                    </w:r>
                    <w:r w:rsidR="00D66351">
                      <w:rPr>
                        <w:rFonts w:ascii="Arial" w:hAnsi="Arial" w:cs="Arial"/>
                        <w:b/>
                        <w:color w:val="0000FF"/>
                        <w:sz w:val="22"/>
                        <w:szCs w:val="22"/>
                        <w:highlight w:val="yellow"/>
                      </w:rPr>
                      <w:t xml:space="preserve">surface water </w:t>
                    </w:r>
                    <w:r w:rsidR="00BC26CB">
                      <w:rPr>
                        <w:rFonts w:ascii="Arial" w:hAnsi="Arial" w:cs="Arial"/>
                        <w:b/>
                        <w:color w:val="0000FF"/>
                        <w:sz w:val="22"/>
                        <w:szCs w:val="22"/>
                        <w:highlight w:val="yellow"/>
                      </w:rPr>
                      <w:t>source intake</w:t>
                    </w:r>
                    <w:r w:rsidR="00BC26CB">
                      <w:rPr>
                        <w:rFonts w:ascii="Arial" w:hAnsi="Arial" w:cs="Arial"/>
                        <w:b/>
                        <w:color w:val="0000FF"/>
                        <w:sz w:val="22"/>
                        <w:szCs w:val="22"/>
                      </w:rPr>
                      <w:t>) intake</w:t>
                    </w:r>
                    <w:r w:rsidRPr="003E4B79">
                      <w:rPr>
                        <w:rFonts w:ascii="Arial" w:hAnsi="Arial" w:cs="Arial"/>
                        <w:b/>
                        <w:color w:val="0000FF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1C3FF7">
      <w:rPr>
        <w:noProof/>
      </w:rPr>
      <w:drawing>
        <wp:inline distT="0" distB="0" distL="0" distR="0" wp14:anchorId="467E3E3D" wp14:editId="742679A8">
          <wp:extent cx="2368485" cy="8825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005" cy="887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0565">
      <w:tab/>
    </w:r>
  </w:p>
  <w:p w:rsidR="00640565" w:rsidRDefault="00640565" w:rsidP="00640565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552"/>
    <w:multiLevelType w:val="hybridMultilevel"/>
    <w:tmpl w:val="A8A2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F0819"/>
    <w:multiLevelType w:val="hybridMultilevel"/>
    <w:tmpl w:val="B302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44D50"/>
    <w:multiLevelType w:val="hybridMultilevel"/>
    <w:tmpl w:val="55982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B6D92"/>
    <w:multiLevelType w:val="hybridMultilevel"/>
    <w:tmpl w:val="2E40C1C2"/>
    <w:lvl w:ilvl="0" w:tplc="4936218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E00C8"/>
    <w:multiLevelType w:val="hybridMultilevel"/>
    <w:tmpl w:val="478AD54A"/>
    <w:lvl w:ilvl="0" w:tplc="F32098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67818"/>
    <w:multiLevelType w:val="hybridMultilevel"/>
    <w:tmpl w:val="1DF492BE"/>
    <w:lvl w:ilvl="0" w:tplc="77903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541B6"/>
    <w:multiLevelType w:val="hybridMultilevel"/>
    <w:tmpl w:val="1ACC8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57DD2"/>
    <w:multiLevelType w:val="hybridMultilevel"/>
    <w:tmpl w:val="707A7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922253"/>
    <w:multiLevelType w:val="hybridMultilevel"/>
    <w:tmpl w:val="0A08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E01BD"/>
    <w:multiLevelType w:val="hybridMultilevel"/>
    <w:tmpl w:val="9FF63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10233"/>
    <w:multiLevelType w:val="hybridMultilevel"/>
    <w:tmpl w:val="406E1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384F55"/>
    <w:multiLevelType w:val="hybridMultilevel"/>
    <w:tmpl w:val="1668D34C"/>
    <w:lvl w:ilvl="0" w:tplc="C4E05F3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11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4F"/>
    <w:rsid w:val="00002FF3"/>
    <w:rsid w:val="00010DB5"/>
    <w:rsid w:val="00013635"/>
    <w:rsid w:val="00013D54"/>
    <w:rsid w:val="00031668"/>
    <w:rsid w:val="00040C75"/>
    <w:rsid w:val="000478CF"/>
    <w:rsid w:val="00047CC4"/>
    <w:rsid w:val="00053638"/>
    <w:rsid w:val="00054930"/>
    <w:rsid w:val="00054D36"/>
    <w:rsid w:val="00060C0B"/>
    <w:rsid w:val="000705E0"/>
    <w:rsid w:val="00073849"/>
    <w:rsid w:val="00075AE6"/>
    <w:rsid w:val="00084FCA"/>
    <w:rsid w:val="00094C19"/>
    <w:rsid w:val="0009793C"/>
    <w:rsid w:val="000A3DFE"/>
    <w:rsid w:val="000C543F"/>
    <w:rsid w:val="000D27FE"/>
    <w:rsid w:val="000E1562"/>
    <w:rsid w:val="000E65EF"/>
    <w:rsid w:val="00106BA5"/>
    <w:rsid w:val="001102EC"/>
    <w:rsid w:val="001164AD"/>
    <w:rsid w:val="001501B5"/>
    <w:rsid w:val="00151F1F"/>
    <w:rsid w:val="001574F9"/>
    <w:rsid w:val="0015770F"/>
    <w:rsid w:val="00174CDC"/>
    <w:rsid w:val="001A546D"/>
    <w:rsid w:val="001C1AA4"/>
    <w:rsid w:val="001C3FF7"/>
    <w:rsid w:val="001C68DA"/>
    <w:rsid w:val="001C75D7"/>
    <w:rsid w:val="001D4C05"/>
    <w:rsid w:val="001D7F77"/>
    <w:rsid w:val="002134D8"/>
    <w:rsid w:val="002266F2"/>
    <w:rsid w:val="00237313"/>
    <w:rsid w:val="00252FF4"/>
    <w:rsid w:val="00267E7C"/>
    <w:rsid w:val="00272F88"/>
    <w:rsid w:val="002A100A"/>
    <w:rsid w:val="002B13B0"/>
    <w:rsid w:val="002B2BA0"/>
    <w:rsid w:val="002C0148"/>
    <w:rsid w:val="002C412E"/>
    <w:rsid w:val="002C5EC7"/>
    <w:rsid w:val="002D050C"/>
    <w:rsid w:val="002D1298"/>
    <w:rsid w:val="002E040A"/>
    <w:rsid w:val="002E3DC5"/>
    <w:rsid w:val="002F41D7"/>
    <w:rsid w:val="002F7EE5"/>
    <w:rsid w:val="003000EF"/>
    <w:rsid w:val="003112F8"/>
    <w:rsid w:val="003113B6"/>
    <w:rsid w:val="003205FA"/>
    <w:rsid w:val="003240F4"/>
    <w:rsid w:val="00332873"/>
    <w:rsid w:val="003339D2"/>
    <w:rsid w:val="00336D6C"/>
    <w:rsid w:val="00340A93"/>
    <w:rsid w:val="003451D1"/>
    <w:rsid w:val="00351DCA"/>
    <w:rsid w:val="00360162"/>
    <w:rsid w:val="00361B57"/>
    <w:rsid w:val="00362477"/>
    <w:rsid w:val="003728CE"/>
    <w:rsid w:val="00374402"/>
    <w:rsid w:val="0038503D"/>
    <w:rsid w:val="00391E69"/>
    <w:rsid w:val="00394C6C"/>
    <w:rsid w:val="00395395"/>
    <w:rsid w:val="003B02F4"/>
    <w:rsid w:val="003B3B2D"/>
    <w:rsid w:val="003C16EA"/>
    <w:rsid w:val="003C6D72"/>
    <w:rsid w:val="003C6F11"/>
    <w:rsid w:val="003D1C8E"/>
    <w:rsid w:val="003D3AC9"/>
    <w:rsid w:val="003D62F8"/>
    <w:rsid w:val="003E4B79"/>
    <w:rsid w:val="003E5C72"/>
    <w:rsid w:val="003E6E61"/>
    <w:rsid w:val="003F1F41"/>
    <w:rsid w:val="003F2206"/>
    <w:rsid w:val="003F3CB1"/>
    <w:rsid w:val="003F778E"/>
    <w:rsid w:val="00406AC3"/>
    <w:rsid w:val="00411C51"/>
    <w:rsid w:val="004350ED"/>
    <w:rsid w:val="00437BF1"/>
    <w:rsid w:val="004418DB"/>
    <w:rsid w:val="00454BBC"/>
    <w:rsid w:val="00462901"/>
    <w:rsid w:val="00466D44"/>
    <w:rsid w:val="004710B7"/>
    <w:rsid w:val="00474B67"/>
    <w:rsid w:val="00475ABF"/>
    <w:rsid w:val="0047610E"/>
    <w:rsid w:val="00480031"/>
    <w:rsid w:val="0048660F"/>
    <w:rsid w:val="004A30A4"/>
    <w:rsid w:val="004B3F94"/>
    <w:rsid w:val="004B4765"/>
    <w:rsid w:val="004B4B1D"/>
    <w:rsid w:val="004B6099"/>
    <w:rsid w:val="004D0588"/>
    <w:rsid w:val="004D45A1"/>
    <w:rsid w:val="004D48F4"/>
    <w:rsid w:val="004D6E86"/>
    <w:rsid w:val="004E7772"/>
    <w:rsid w:val="004F142D"/>
    <w:rsid w:val="00505F12"/>
    <w:rsid w:val="00506245"/>
    <w:rsid w:val="00510350"/>
    <w:rsid w:val="00512DC8"/>
    <w:rsid w:val="00522DD9"/>
    <w:rsid w:val="00523938"/>
    <w:rsid w:val="00524D64"/>
    <w:rsid w:val="00525DF5"/>
    <w:rsid w:val="00533FB6"/>
    <w:rsid w:val="00541DEC"/>
    <w:rsid w:val="0054298A"/>
    <w:rsid w:val="00543242"/>
    <w:rsid w:val="005507DD"/>
    <w:rsid w:val="00553113"/>
    <w:rsid w:val="00570619"/>
    <w:rsid w:val="00570AD5"/>
    <w:rsid w:val="00577386"/>
    <w:rsid w:val="00580893"/>
    <w:rsid w:val="005A0181"/>
    <w:rsid w:val="005B4BD5"/>
    <w:rsid w:val="005C03EE"/>
    <w:rsid w:val="005C0C31"/>
    <w:rsid w:val="005C5DA3"/>
    <w:rsid w:val="005D335B"/>
    <w:rsid w:val="005E0701"/>
    <w:rsid w:val="00617AFC"/>
    <w:rsid w:val="00624BFF"/>
    <w:rsid w:val="006331E5"/>
    <w:rsid w:val="00640565"/>
    <w:rsid w:val="00642274"/>
    <w:rsid w:val="006464B6"/>
    <w:rsid w:val="00674A8B"/>
    <w:rsid w:val="006766D2"/>
    <w:rsid w:val="006811EE"/>
    <w:rsid w:val="006866AE"/>
    <w:rsid w:val="00692FE9"/>
    <w:rsid w:val="006B0A84"/>
    <w:rsid w:val="006B18C5"/>
    <w:rsid w:val="006B40F5"/>
    <w:rsid w:val="006B75B3"/>
    <w:rsid w:val="006B7F36"/>
    <w:rsid w:val="006C5514"/>
    <w:rsid w:val="006D1513"/>
    <w:rsid w:val="006D5A81"/>
    <w:rsid w:val="006D6040"/>
    <w:rsid w:val="006D6FC0"/>
    <w:rsid w:val="006F3650"/>
    <w:rsid w:val="00701345"/>
    <w:rsid w:val="007037C6"/>
    <w:rsid w:val="007133D3"/>
    <w:rsid w:val="0073539C"/>
    <w:rsid w:val="00741E9D"/>
    <w:rsid w:val="00751A8E"/>
    <w:rsid w:val="00776838"/>
    <w:rsid w:val="00782438"/>
    <w:rsid w:val="00783E9C"/>
    <w:rsid w:val="0078468D"/>
    <w:rsid w:val="007921D0"/>
    <w:rsid w:val="00794B77"/>
    <w:rsid w:val="007B166C"/>
    <w:rsid w:val="007B3028"/>
    <w:rsid w:val="007B5FBF"/>
    <w:rsid w:val="007C068B"/>
    <w:rsid w:val="007D4B15"/>
    <w:rsid w:val="007D764F"/>
    <w:rsid w:val="007F343B"/>
    <w:rsid w:val="00800B3C"/>
    <w:rsid w:val="00802555"/>
    <w:rsid w:val="00803496"/>
    <w:rsid w:val="00814D07"/>
    <w:rsid w:val="00815B7E"/>
    <w:rsid w:val="008176B8"/>
    <w:rsid w:val="00830FBF"/>
    <w:rsid w:val="00835026"/>
    <w:rsid w:val="00847C46"/>
    <w:rsid w:val="0085382B"/>
    <w:rsid w:val="008573A5"/>
    <w:rsid w:val="008678D7"/>
    <w:rsid w:val="00873ACC"/>
    <w:rsid w:val="008760B1"/>
    <w:rsid w:val="0088480B"/>
    <w:rsid w:val="00893D00"/>
    <w:rsid w:val="008B0D2D"/>
    <w:rsid w:val="008C35C7"/>
    <w:rsid w:val="008C67AA"/>
    <w:rsid w:val="008E51EA"/>
    <w:rsid w:val="009041EB"/>
    <w:rsid w:val="009046C4"/>
    <w:rsid w:val="00916B72"/>
    <w:rsid w:val="0092231A"/>
    <w:rsid w:val="0092299E"/>
    <w:rsid w:val="009240D2"/>
    <w:rsid w:val="00931698"/>
    <w:rsid w:val="0094302D"/>
    <w:rsid w:val="0094374F"/>
    <w:rsid w:val="00952722"/>
    <w:rsid w:val="00956F15"/>
    <w:rsid w:val="00972D3C"/>
    <w:rsid w:val="0097394D"/>
    <w:rsid w:val="009770F9"/>
    <w:rsid w:val="009830CD"/>
    <w:rsid w:val="009832E6"/>
    <w:rsid w:val="00983BE1"/>
    <w:rsid w:val="0098579C"/>
    <w:rsid w:val="009879FB"/>
    <w:rsid w:val="009941A7"/>
    <w:rsid w:val="00995EFE"/>
    <w:rsid w:val="009968B6"/>
    <w:rsid w:val="0099729D"/>
    <w:rsid w:val="009A2E5A"/>
    <w:rsid w:val="009A4308"/>
    <w:rsid w:val="009A732B"/>
    <w:rsid w:val="009B2F33"/>
    <w:rsid w:val="009C7EDE"/>
    <w:rsid w:val="009D02CB"/>
    <w:rsid w:val="009E4438"/>
    <w:rsid w:val="00A01728"/>
    <w:rsid w:val="00A01C34"/>
    <w:rsid w:val="00A0237C"/>
    <w:rsid w:val="00A0371D"/>
    <w:rsid w:val="00A15B69"/>
    <w:rsid w:val="00A17E61"/>
    <w:rsid w:val="00A22F1A"/>
    <w:rsid w:val="00A34D61"/>
    <w:rsid w:val="00A477C0"/>
    <w:rsid w:val="00A47A49"/>
    <w:rsid w:val="00A62571"/>
    <w:rsid w:val="00A66859"/>
    <w:rsid w:val="00A66867"/>
    <w:rsid w:val="00A75681"/>
    <w:rsid w:val="00A8079A"/>
    <w:rsid w:val="00A8467C"/>
    <w:rsid w:val="00A94020"/>
    <w:rsid w:val="00AA0469"/>
    <w:rsid w:val="00AB1BA1"/>
    <w:rsid w:val="00AC16DB"/>
    <w:rsid w:val="00AD6855"/>
    <w:rsid w:val="00B009A9"/>
    <w:rsid w:val="00B10196"/>
    <w:rsid w:val="00B40719"/>
    <w:rsid w:val="00B44AAC"/>
    <w:rsid w:val="00B46991"/>
    <w:rsid w:val="00B57182"/>
    <w:rsid w:val="00B62A8E"/>
    <w:rsid w:val="00B73A9A"/>
    <w:rsid w:val="00B82910"/>
    <w:rsid w:val="00B82963"/>
    <w:rsid w:val="00BA1A39"/>
    <w:rsid w:val="00BA5A3C"/>
    <w:rsid w:val="00BC06F3"/>
    <w:rsid w:val="00BC26CB"/>
    <w:rsid w:val="00BC7E64"/>
    <w:rsid w:val="00BE2985"/>
    <w:rsid w:val="00BE3B66"/>
    <w:rsid w:val="00BE5010"/>
    <w:rsid w:val="00BF038A"/>
    <w:rsid w:val="00BF4935"/>
    <w:rsid w:val="00C002DA"/>
    <w:rsid w:val="00C045D2"/>
    <w:rsid w:val="00C16070"/>
    <w:rsid w:val="00C40215"/>
    <w:rsid w:val="00C43751"/>
    <w:rsid w:val="00C54149"/>
    <w:rsid w:val="00C56A8B"/>
    <w:rsid w:val="00C7319F"/>
    <w:rsid w:val="00C75E21"/>
    <w:rsid w:val="00C8012D"/>
    <w:rsid w:val="00C801D8"/>
    <w:rsid w:val="00CA1DAA"/>
    <w:rsid w:val="00CA2166"/>
    <w:rsid w:val="00CB0629"/>
    <w:rsid w:val="00CC0776"/>
    <w:rsid w:val="00CC1C4F"/>
    <w:rsid w:val="00CE3DFF"/>
    <w:rsid w:val="00CF1589"/>
    <w:rsid w:val="00D013AD"/>
    <w:rsid w:val="00D10057"/>
    <w:rsid w:val="00D25E05"/>
    <w:rsid w:val="00D350B7"/>
    <w:rsid w:val="00D35BC6"/>
    <w:rsid w:val="00D50830"/>
    <w:rsid w:val="00D5280E"/>
    <w:rsid w:val="00D61359"/>
    <w:rsid w:val="00D65E76"/>
    <w:rsid w:val="00D66351"/>
    <w:rsid w:val="00D758C8"/>
    <w:rsid w:val="00D81C13"/>
    <w:rsid w:val="00D82A59"/>
    <w:rsid w:val="00D908AF"/>
    <w:rsid w:val="00D96BE1"/>
    <w:rsid w:val="00DA4803"/>
    <w:rsid w:val="00DC4874"/>
    <w:rsid w:val="00DF051E"/>
    <w:rsid w:val="00DF07A0"/>
    <w:rsid w:val="00DF08AE"/>
    <w:rsid w:val="00DF0BE7"/>
    <w:rsid w:val="00DF7EFA"/>
    <w:rsid w:val="00E00064"/>
    <w:rsid w:val="00E02D6A"/>
    <w:rsid w:val="00E11B73"/>
    <w:rsid w:val="00E21CED"/>
    <w:rsid w:val="00E27DEB"/>
    <w:rsid w:val="00E475F2"/>
    <w:rsid w:val="00E50C8E"/>
    <w:rsid w:val="00E61D81"/>
    <w:rsid w:val="00E61DC3"/>
    <w:rsid w:val="00E632DB"/>
    <w:rsid w:val="00E65587"/>
    <w:rsid w:val="00E709CC"/>
    <w:rsid w:val="00E744C4"/>
    <w:rsid w:val="00E75BFE"/>
    <w:rsid w:val="00E81A98"/>
    <w:rsid w:val="00E975B6"/>
    <w:rsid w:val="00EA076B"/>
    <w:rsid w:val="00EA2AAD"/>
    <w:rsid w:val="00EA456C"/>
    <w:rsid w:val="00EB0E71"/>
    <w:rsid w:val="00EB240A"/>
    <w:rsid w:val="00EB6489"/>
    <w:rsid w:val="00EC40D5"/>
    <w:rsid w:val="00EE3D0A"/>
    <w:rsid w:val="00EF65B0"/>
    <w:rsid w:val="00F05C29"/>
    <w:rsid w:val="00F06ADB"/>
    <w:rsid w:val="00F17964"/>
    <w:rsid w:val="00F23AA2"/>
    <w:rsid w:val="00F819C5"/>
    <w:rsid w:val="00F855A4"/>
    <w:rsid w:val="00F93ADC"/>
    <w:rsid w:val="00FA1FA3"/>
    <w:rsid w:val="00FA27B1"/>
    <w:rsid w:val="00FA5977"/>
    <w:rsid w:val="00FC0A34"/>
    <w:rsid w:val="00FC68C2"/>
    <w:rsid w:val="00FE42FB"/>
    <w:rsid w:val="00FE5258"/>
    <w:rsid w:val="00FF08BA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E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5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6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5E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4B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12D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66F2"/>
    <w:pPr>
      <w:ind w:left="720"/>
      <w:contextualSpacing/>
    </w:pPr>
  </w:style>
  <w:style w:type="paragraph" w:styleId="Revision">
    <w:name w:val="Revision"/>
    <w:hidden/>
    <w:uiPriority w:val="99"/>
    <w:semiHidden/>
    <w:rsid w:val="00CA2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E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5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6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5E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4B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12D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66F2"/>
    <w:pPr>
      <w:ind w:left="720"/>
      <w:contextualSpacing/>
    </w:pPr>
  </w:style>
  <w:style w:type="paragraph" w:styleId="Revision">
    <w:name w:val="Revision"/>
    <w:hidden/>
    <w:uiPriority w:val="99"/>
    <w:semiHidden/>
    <w:rsid w:val="00CA2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dwquestions@mail.maricop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t2rule@azdeq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F1665-CBAB-4FC3-8450-29A82764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Calderon</dc:creator>
  <cp:lastModifiedBy>Donna Calderon</cp:lastModifiedBy>
  <cp:revision>8</cp:revision>
  <cp:lastPrinted>2014-12-05T22:50:00Z</cp:lastPrinted>
  <dcterms:created xsi:type="dcterms:W3CDTF">2014-12-05T20:53:00Z</dcterms:created>
  <dcterms:modified xsi:type="dcterms:W3CDTF">2014-12-05T22:51:00Z</dcterms:modified>
</cp:coreProperties>
</file>